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E1" w:rsidRPr="00435D94" w:rsidRDefault="00571EE1" w:rsidP="00D52B8B">
      <w:pPr>
        <w:pStyle w:val="NormaleWeb"/>
        <w:spacing w:after="0"/>
        <w:jc w:val="center"/>
        <w:rPr>
          <w:b/>
        </w:rPr>
      </w:pPr>
      <w:bookmarkStart w:id="0" w:name="_GoBack"/>
      <w:bookmarkEnd w:id="0"/>
      <w:r w:rsidRPr="00435D94">
        <w:rPr>
          <w:b/>
          <w:sz w:val="20"/>
          <w:szCs w:val="20"/>
        </w:rPr>
        <w:t>ISTITUTO COMPRENSIVO POLIZIANO, FIRENZE – SCUOLA SECONDARIA DI I GRADO</w:t>
      </w:r>
    </w:p>
    <w:p w:rsidR="00571EE1" w:rsidRPr="00435D94" w:rsidRDefault="00571EE1" w:rsidP="00D52B8B">
      <w:pPr>
        <w:pStyle w:val="NormaleWeb"/>
        <w:spacing w:after="0"/>
        <w:jc w:val="center"/>
        <w:rPr>
          <w:b/>
        </w:rPr>
      </w:pPr>
    </w:p>
    <w:p w:rsidR="00571EE1" w:rsidRPr="00435D94" w:rsidRDefault="00571EE1" w:rsidP="00D52B8B">
      <w:pPr>
        <w:pStyle w:val="NormaleWeb"/>
        <w:spacing w:after="0"/>
        <w:jc w:val="center"/>
        <w:rPr>
          <w:b/>
        </w:rPr>
      </w:pPr>
      <w:r w:rsidRPr="00435D94">
        <w:rPr>
          <w:b/>
        </w:rPr>
        <w:t>PROGRAMMAZIONE DI DIPARTIMENTO</w:t>
      </w:r>
    </w:p>
    <w:p w:rsidR="00571EE1" w:rsidRPr="00435D94" w:rsidRDefault="00571EE1" w:rsidP="00D52B8B">
      <w:pPr>
        <w:pStyle w:val="NormaleWeb"/>
        <w:spacing w:after="0"/>
        <w:jc w:val="center"/>
        <w:rPr>
          <w:b/>
        </w:rPr>
      </w:pPr>
      <w:r w:rsidRPr="00435D94">
        <w:rPr>
          <w:b/>
        </w:rPr>
        <w:t>ARTE E IMMAGINE</w:t>
      </w:r>
    </w:p>
    <w:p w:rsidR="00571EE1" w:rsidRPr="00435D94" w:rsidRDefault="00571EE1" w:rsidP="00D52B8B">
      <w:pPr>
        <w:pStyle w:val="NormaleWeb"/>
        <w:spacing w:after="0"/>
        <w:jc w:val="center"/>
        <w:rPr>
          <w:b/>
        </w:rPr>
      </w:pPr>
      <w:r w:rsidRPr="00435D94">
        <w:rPr>
          <w:b/>
        </w:rPr>
        <w:t>Insegnanti: Romeo Giulietta; Tozzi Alessandro</w:t>
      </w:r>
    </w:p>
    <w:p w:rsidR="005D5B39" w:rsidRDefault="005D5B39" w:rsidP="00D52B8B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4"/>
          <w:szCs w:val="24"/>
        </w:rPr>
      </w:pPr>
    </w:p>
    <w:p w:rsidR="005D5B39" w:rsidRPr="00E92FDD" w:rsidRDefault="005D5B39" w:rsidP="00D52B8B">
      <w:pPr>
        <w:jc w:val="both"/>
      </w:pP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  <w:u w:val="single"/>
        </w:rPr>
        <w:t>Finalità</w:t>
      </w:r>
      <w:r w:rsidRPr="00F53090">
        <w:rPr>
          <w:rFonts w:ascii="Arial" w:hAnsi="Arial" w:cs="Arial"/>
        </w:rPr>
        <w:t>: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Creare negli alunni un’occasione per sperimentare le proprie capacità e potenzialità,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stimolandone l’espressività personale e offrendo occasione di confronto con gli altri e con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le immagini che arrivano dal mondo che ci circonda. Attraverso l’incontro con l’Arte,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verranno introiettati i concetti di bellezza, equilibrio e armonia, valori non solo estetici ma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anche morali.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</w:p>
    <w:p w:rsidR="005D5B39" w:rsidRPr="00F53090" w:rsidRDefault="005D5B39" w:rsidP="00D52B8B">
      <w:pPr>
        <w:jc w:val="both"/>
        <w:rPr>
          <w:rFonts w:ascii="Arial" w:hAnsi="Arial" w:cs="Arial"/>
          <w:u w:val="single"/>
        </w:rPr>
      </w:pPr>
      <w:r w:rsidRPr="00F53090">
        <w:rPr>
          <w:rFonts w:ascii="Arial" w:hAnsi="Arial" w:cs="Arial"/>
          <w:u w:val="single"/>
        </w:rPr>
        <w:t>Obiettivi minimi: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1) OSSERVARE E LEGGERE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a) Riconoscere i codici e le regole del linguaggio visivo presenti in opere d’arte e immagini.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2) COMPRENDERE E APPREZZARE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a) Leggere e identificare gli elementi essenziali della forma, del linguaggio e della tecnica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di un’opera d’arte, in relazione al contesto storico a cui appartiene.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b) Riconoscere e apprezzare gli aspetti caratteristici dei principali periodi storici del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passato.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c) Familiarizzare con forme d’arte e monumenti del territorio di appartenenza.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3) ESPRIMERSI E COMUNICARE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a) Sperimentare strumenti e tecniche diverse per una produzione creativa e personale,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anche trasformando materiali e immagini.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b) Ideare e progettare elaborati introducendo elementi linguistici e stilistici scoperti grazie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allo studio di opere d’arte.</w:t>
      </w:r>
    </w:p>
    <w:p w:rsidR="00D52B8B" w:rsidRPr="00F53090" w:rsidRDefault="00D52B8B" w:rsidP="00D52B8B">
      <w:pPr>
        <w:jc w:val="both"/>
        <w:rPr>
          <w:rFonts w:ascii="Arial" w:hAnsi="Arial" w:cs="Arial"/>
        </w:rPr>
      </w:pP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  <w:u w:val="single"/>
        </w:rPr>
        <w:lastRenderedPageBreak/>
        <w:t>Obiettivi formativi</w:t>
      </w:r>
      <w:r w:rsidRPr="00F53090">
        <w:rPr>
          <w:rFonts w:ascii="Arial" w:hAnsi="Arial" w:cs="Arial"/>
        </w:rPr>
        <w:t>: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4) Mostrare interesse per gli argomenti trattati e attenzione durante le lezioni in classe;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essere puntuale nella consegna degli elaborati e portare il materiale richiesto per le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attività laboratoriali.</w:t>
      </w:r>
    </w:p>
    <w:p w:rsidR="00D52B8B" w:rsidRPr="00F53090" w:rsidRDefault="00D52B8B" w:rsidP="00D52B8B">
      <w:pPr>
        <w:jc w:val="both"/>
        <w:rPr>
          <w:rFonts w:ascii="Arial" w:hAnsi="Arial" w:cs="Arial"/>
        </w:rPr>
      </w:pP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  <w:u w:val="single"/>
        </w:rPr>
        <w:t>Metodi e strumenti di lavoro</w:t>
      </w:r>
      <w:r w:rsidRPr="00F53090">
        <w:rPr>
          <w:rFonts w:ascii="Arial" w:hAnsi="Arial" w:cs="Arial"/>
        </w:rPr>
        <w:t>: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Nella pratica didattica, all’inizio di ogni proposta di lavoro l’insegnante offrirà stimoli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derivanti da contenuti che riguardino o funzioni del linguaggio visivo, o tecniche grafiche, o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periodi della storia dell’arte. Gli alunni verranno poi stimolati a riflettere sul contenuto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proposto e a elaborare soluzioni personali, lavorando con concentrazione e precisione,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utilizzando la tecnica e gli strumenti più adatti, riuscendo anche a motivare le scelte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espressive e/o tecniche.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Si specifica che i contenuti della programmazione sono solamente indicativi. La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tempistica varierà in base alla risposta della classe e anche le attività grafiche potranno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subire variazioni in base ad adattamenti in corso d'opera o a introduzione di stimoli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interdisciplinari.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Le stesse attività di laboratorio, essendo legate concettualmente ai contenuti teorici,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non sono da considerare esplicabili in toto, bensì selezionabili in base al parallelismo con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la storia dell'arte e con la teoria del linguaggio visivo.</w:t>
      </w:r>
    </w:p>
    <w:p w:rsidR="005D5B39" w:rsidRPr="00F53090" w:rsidRDefault="005D5B39" w:rsidP="00D52B8B">
      <w:pPr>
        <w:jc w:val="both"/>
        <w:rPr>
          <w:rFonts w:ascii="Arial" w:hAnsi="Arial" w:cs="Arial"/>
          <w:u w:val="single"/>
        </w:rPr>
      </w:pP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  <w:u w:val="single"/>
        </w:rPr>
        <w:t>Recupero, consolidamento, potenziamento</w:t>
      </w:r>
      <w:r w:rsidRPr="00F53090">
        <w:rPr>
          <w:rFonts w:ascii="Arial" w:hAnsi="Arial" w:cs="Arial"/>
        </w:rPr>
        <w:t>: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Spesso, per rendere viva la partecipazione e facilitare la comprensione del lavoro, gli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alunni procederanno con ricerche o riflessioni scritte, in particolare raccogliendo immagini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o materiali. Schede individualizzate e semplificate verranno offerte agli alunni che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evidenziano difficoltà a seguire l'andamento della classe.</w:t>
      </w:r>
    </w:p>
    <w:p w:rsidR="00D52B8B" w:rsidRPr="00F53090" w:rsidRDefault="00D52B8B" w:rsidP="00D52B8B">
      <w:pPr>
        <w:jc w:val="both"/>
        <w:rPr>
          <w:rFonts w:ascii="Arial" w:hAnsi="Arial" w:cs="Arial"/>
        </w:rPr>
      </w:pPr>
    </w:p>
    <w:p w:rsidR="00D52B8B" w:rsidRPr="00F53090" w:rsidRDefault="00D52B8B" w:rsidP="00D52B8B">
      <w:pPr>
        <w:jc w:val="both"/>
        <w:rPr>
          <w:rFonts w:ascii="Arial" w:hAnsi="Arial" w:cs="Arial"/>
        </w:rPr>
      </w:pPr>
    </w:p>
    <w:p w:rsidR="00D52B8B" w:rsidRPr="00F53090" w:rsidRDefault="00D52B8B" w:rsidP="00D52B8B">
      <w:pPr>
        <w:jc w:val="both"/>
        <w:rPr>
          <w:rFonts w:ascii="Arial" w:hAnsi="Arial" w:cs="Arial"/>
        </w:rPr>
      </w:pPr>
    </w:p>
    <w:p w:rsidR="00D52B8B" w:rsidRPr="00F53090" w:rsidRDefault="00D52B8B" w:rsidP="00D52B8B">
      <w:pPr>
        <w:jc w:val="both"/>
        <w:rPr>
          <w:rFonts w:ascii="Arial" w:hAnsi="Arial" w:cs="Arial"/>
        </w:rPr>
      </w:pP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  <w:u w:val="single"/>
        </w:rPr>
        <w:lastRenderedPageBreak/>
        <w:t>Verifiche</w:t>
      </w:r>
      <w:r w:rsidRPr="00F53090">
        <w:rPr>
          <w:rFonts w:ascii="Arial" w:hAnsi="Arial" w:cs="Arial"/>
        </w:rPr>
        <w:t>: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Le prove di verifica verteranno su analisi scritte di opere d'arte e interrogazioni orali sui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periodi generali della Storia dell'arte. Verifiche facilitate e individualizzate, a risposte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chiuse, verranno fornite agli alunni che mostrino particolari difficoltà.</w:t>
      </w:r>
    </w:p>
    <w:p w:rsidR="00DD370D" w:rsidRPr="00F53090" w:rsidRDefault="00DD370D" w:rsidP="00D52B8B">
      <w:pPr>
        <w:jc w:val="both"/>
        <w:rPr>
          <w:rFonts w:ascii="Arial" w:hAnsi="Arial" w:cs="Arial"/>
        </w:rPr>
      </w:pP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  <w:u w:val="single"/>
        </w:rPr>
        <w:t>Contenuti</w:t>
      </w:r>
      <w:r w:rsidRPr="00F53090">
        <w:rPr>
          <w:rFonts w:ascii="Arial" w:hAnsi="Arial" w:cs="Arial"/>
        </w:rPr>
        <w:t>: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CLASSI PRIME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Storia dell'Arte</w:t>
      </w:r>
    </w:p>
    <w:p w:rsidR="005D5B39" w:rsidRPr="00F53090" w:rsidRDefault="00F53090" w:rsidP="000348F0">
      <w:pPr>
        <w:spacing w:line="360" w:lineRule="auto"/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 xml:space="preserve">Le </w:t>
      </w:r>
      <w:r w:rsidR="005D5B39" w:rsidRPr="00F53090">
        <w:rPr>
          <w:rFonts w:ascii="Arial" w:hAnsi="Arial" w:cs="Arial"/>
        </w:rPr>
        <w:t>basi dell'architettura: il sistema trilitico; arte Romana; Paleocristiana; Bizantina; Romanica; Gotica; Rinascimento, avente come propedeutica l'arte Greca, che viene affrontata in questo frangente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Teoria del linguaggio visivo: la percezione visiva; il punto e la linea; la teoria del colore; la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composizione; l'ambiente naturale.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 xml:space="preserve">Attività di laboratorio: il disegno </w:t>
      </w:r>
      <w:proofErr w:type="spellStart"/>
      <w:r w:rsidRPr="00F53090">
        <w:rPr>
          <w:rFonts w:ascii="Arial" w:hAnsi="Arial" w:cs="Arial"/>
        </w:rPr>
        <w:t>optical</w:t>
      </w:r>
      <w:proofErr w:type="spellEnd"/>
      <w:r w:rsidRPr="00F53090">
        <w:rPr>
          <w:rFonts w:ascii="Arial" w:hAnsi="Arial" w:cs="Arial"/>
        </w:rPr>
        <w:t xml:space="preserve">; le </w:t>
      </w:r>
      <w:proofErr w:type="spellStart"/>
      <w:r w:rsidRPr="00F53090">
        <w:rPr>
          <w:rFonts w:ascii="Arial" w:hAnsi="Arial" w:cs="Arial"/>
        </w:rPr>
        <w:t>texture</w:t>
      </w:r>
      <w:proofErr w:type="spellEnd"/>
      <w:r w:rsidRPr="00F53090">
        <w:rPr>
          <w:rFonts w:ascii="Arial" w:hAnsi="Arial" w:cs="Arial"/>
        </w:rPr>
        <w:t>; la carta da lucido e l'acetato; il mosaico;</w:t>
      </w:r>
    </w:p>
    <w:p w:rsidR="005D5B39" w:rsidRPr="00F53090" w:rsidRDefault="000348F0" w:rsidP="00D52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 sbalzo; la m</w:t>
      </w:r>
      <w:r w:rsidR="005D5B39" w:rsidRPr="00F53090">
        <w:rPr>
          <w:rFonts w:ascii="Arial" w:hAnsi="Arial" w:cs="Arial"/>
        </w:rPr>
        <w:t>iniatura.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CLASSI SECONDE</w:t>
      </w:r>
    </w:p>
    <w:p w:rsidR="005D5B39" w:rsidRPr="00F53090" w:rsidRDefault="005D5B39" w:rsidP="000348F0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 xml:space="preserve">Storia dell'Arte: </w:t>
      </w:r>
      <w:r w:rsidR="000348F0">
        <w:rPr>
          <w:rFonts w:ascii="Arial" w:hAnsi="Arial" w:cs="Arial"/>
        </w:rPr>
        <w:t>il Cinqu</w:t>
      </w:r>
      <w:r w:rsidRPr="00F53090">
        <w:rPr>
          <w:rFonts w:ascii="Arial" w:hAnsi="Arial" w:cs="Arial"/>
        </w:rPr>
        <w:t>ecento; il Manierismo; il Barocco; il Rococò; il Neoclassi</w:t>
      </w:r>
      <w:r w:rsidR="000348F0">
        <w:rPr>
          <w:rFonts w:ascii="Arial" w:hAnsi="Arial" w:cs="Arial"/>
        </w:rPr>
        <w:t>cis</w:t>
      </w:r>
      <w:r w:rsidRPr="00F53090">
        <w:rPr>
          <w:rFonts w:ascii="Arial" w:hAnsi="Arial" w:cs="Arial"/>
        </w:rPr>
        <w:t>mo; le</w:t>
      </w:r>
    </w:p>
    <w:p w:rsidR="005D5B39" w:rsidRPr="00F53090" w:rsidRDefault="005D5B39" w:rsidP="000348F0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campagne napoleoniche e la riscoperta dell'arte Egizia (con approfondimento).</w:t>
      </w:r>
    </w:p>
    <w:p w:rsidR="005D5B39" w:rsidRPr="00F53090" w:rsidRDefault="005D5B39" w:rsidP="000348F0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Teoria del linguaggio visivo: la luce e l'ombra; il volume; lo spazio; la prospettiva; la figura</w:t>
      </w:r>
    </w:p>
    <w:p w:rsidR="005D5B39" w:rsidRPr="00F53090" w:rsidRDefault="005D5B39" w:rsidP="000348F0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umana.</w:t>
      </w:r>
    </w:p>
    <w:p w:rsidR="005D5B39" w:rsidRPr="00F53090" w:rsidRDefault="005D5B39" w:rsidP="000348F0">
      <w:pPr>
        <w:spacing w:line="360" w:lineRule="auto"/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Attività di laboratorio: applicazione di ombre proprie e portate; applicazione della</w:t>
      </w:r>
    </w:p>
    <w:p w:rsidR="005D5B39" w:rsidRPr="00F53090" w:rsidRDefault="000348F0" w:rsidP="000348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prospettiva; il ritratto; la natura morta; collage </w:t>
      </w:r>
      <w:proofErr w:type="spellStart"/>
      <w:r>
        <w:rPr>
          <w:rFonts w:ascii="Arial" w:hAnsi="Arial" w:cs="Arial"/>
        </w:rPr>
        <w:t>rielaborativo</w:t>
      </w:r>
      <w:proofErr w:type="spellEnd"/>
      <w:r>
        <w:rPr>
          <w:rFonts w:ascii="Arial" w:hAnsi="Arial" w:cs="Arial"/>
        </w:rPr>
        <w:t xml:space="preserve"> di dipinti;</w:t>
      </w:r>
      <w:r w:rsidR="005D5B39" w:rsidRPr="00F53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raffigurazione delle mani; la figura umana.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CLASSI TERZE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Storia dell'Arte. Impressionismo; post-Impressionismo; collegamenti concettuali fra arte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preistorica, arte africana e Primitivismo di inizio Novecento; le avanguardie; arte moderna;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arte contemporanea.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lastRenderedPageBreak/>
        <w:t>Teoria del linguaggio visivo: il fumetto; la pubblicità; beni culturali; gli animali.</w:t>
      </w:r>
    </w:p>
    <w:p w:rsidR="005D5B39" w:rsidRPr="00F53090" w:rsidRDefault="005D5B39" w:rsidP="00D52B8B">
      <w:pPr>
        <w:jc w:val="both"/>
        <w:rPr>
          <w:rFonts w:ascii="Arial" w:hAnsi="Arial" w:cs="Arial"/>
        </w:rPr>
      </w:pPr>
    </w:p>
    <w:p w:rsidR="005D5B39" w:rsidRPr="00F53090" w:rsidRDefault="005D5B39" w:rsidP="00D52B8B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 xml:space="preserve">Attività di laboratorio: il cartellone </w:t>
      </w:r>
      <w:r w:rsidR="006A5605">
        <w:rPr>
          <w:rFonts w:ascii="Arial" w:hAnsi="Arial" w:cs="Arial"/>
        </w:rPr>
        <w:t>pubblicitario</w:t>
      </w:r>
      <w:r w:rsidRPr="00F53090">
        <w:rPr>
          <w:rFonts w:ascii="Arial" w:hAnsi="Arial" w:cs="Arial"/>
        </w:rPr>
        <w:t>; il collage; progettazione</w:t>
      </w:r>
    </w:p>
    <w:p w:rsidR="005D5B39" w:rsidRPr="00F53090" w:rsidRDefault="005D5B39" w:rsidP="006A5605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di un oggetto di</w:t>
      </w:r>
      <w:r w:rsidR="006A5605">
        <w:rPr>
          <w:rFonts w:ascii="Arial" w:hAnsi="Arial" w:cs="Arial"/>
        </w:rPr>
        <w:t xml:space="preserve"> design; il </w:t>
      </w:r>
      <w:proofErr w:type="spellStart"/>
      <w:r w:rsidR="006A5605">
        <w:rPr>
          <w:rFonts w:ascii="Arial" w:hAnsi="Arial" w:cs="Arial"/>
        </w:rPr>
        <w:t>Lettering</w:t>
      </w:r>
      <w:proofErr w:type="spellEnd"/>
      <w:r w:rsidRPr="00F53090">
        <w:rPr>
          <w:rFonts w:ascii="Arial" w:hAnsi="Arial" w:cs="Arial"/>
        </w:rPr>
        <w:t xml:space="preserve">; </w:t>
      </w:r>
      <w:r w:rsidR="006A5605">
        <w:rPr>
          <w:rFonts w:ascii="Arial" w:hAnsi="Arial" w:cs="Arial"/>
        </w:rPr>
        <w:t>oggetti di design; la pagina web</w:t>
      </w:r>
      <w:r w:rsidRPr="00F53090">
        <w:rPr>
          <w:rFonts w:ascii="Arial" w:hAnsi="Arial" w:cs="Arial"/>
        </w:rPr>
        <w:t>.</w:t>
      </w:r>
    </w:p>
    <w:p w:rsidR="00DD370D" w:rsidRPr="00F53090" w:rsidRDefault="00DD370D" w:rsidP="00D52B8B">
      <w:pPr>
        <w:jc w:val="both"/>
        <w:rPr>
          <w:rFonts w:ascii="Arial" w:hAnsi="Arial" w:cs="Arial"/>
        </w:rPr>
      </w:pPr>
    </w:p>
    <w:p w:rsidR="00DD370D" w:rsidRPr="00F53090" w:rsidRDefault="00DD370D" w:rsidP="00DD370D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  <w:u w:val="single"/>
        </w:rPr>
        <w:t>Valutazione e parametri di valutazione</w:t>
      </w:r>
      <w:r w:rsidRPr="00F53090">
        <w:rPr>
          <w:rFonts w:ascii="Arial" w:hAnsi="Arial" w:cs="Arial"/>
        </w:rPr>
        <w:t>:</w:t>
      </w:r>
    </w:p>
    <w:p w:rsidR="00DD370D" w:rsidRPr="00F53090" w:rsidRDefault="00DD370D" w:rsidP="00DD370D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Le verifiche scritte verranno valutate in base alla rispondenza con quanto spiegato in</w:t>
      </w:r>
    </w:p>
    <w:p w:rsidR="00DD370D" w:rsidRPr="00F53090" w:rsidRDefault="00DD370D" w:rsidP="00DD370D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classe e in base a quanto approfondito con studio sul libro di testo e/o con ricerca</w:t>
      </w:r>
    </w:p>
    <w:p w:rsidR="00DD370D" w:rsidRPr="00F53090" w:rsidRDefault="00DD370D" w:rsidP="00DD370D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personale. Gli elaborati grafici verranno valutati in base alla rispondenza dell'elaborato alle</w:t>
      </w:r>
    </w:p>
    <w:p w:rsidR="00DD370D" w:rsidRDefault="00DD370D" w:rsidP="00DD370D">
      <w:pPr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indicazioni date, all'abilità grafico/manuale dell'allievo e all'effetto estetico dell'elaborato.</w:t>
      </w:r>
    </w:p>
    <w:p w:rsidR="004A4D32" w:rsidRDefault="004A4D32" w:rsidP="00DD370D">
      <w:pPr>
        <w:jc w:val="both"/>
        <w:rPr>
          <w:rFonts w:ascii="Arial" w:hAnsi="Arial" w:cs="Arial"/>
        </w:rPr>
      </w:pPr>
      <w:r w:rsidRPr="006A1C98">
        <w:rPr>
          <w:rFonts w:ascii="Arial" w:hAnsi="Arial" w:cs="Arial"/>
          <w:u w:val="single"/>
        </w:rPr>
        <w:t>Certificazione delle competenze</w:t>
      </w:r>
      <w:r>
        <w:rPr>
          <w:rFonts w:ascii="Arial" w:hAnsi="Arial" w:cs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96"/>
        <w:gridCol w:w="6032"/>
      </w:tblGrid>
      <w:tr w:rsidR="000D3932" w:rsidTr="000D3932">
        <w:tc>
          <w:tcPr>
            <w:tcW w:w="3652" w:type="dxa"/>
          </w:tcPr>
          <w:p w:rsidR="000D3932" w:rsidRDefault="000D3932" w:rsidP="00DD37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Livello gravemente insufficiente: </w:t>
            </w:r>
            <w:r w:rsidRPr="000D3932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126" w:type="dxa"/>
          </w:tcPr>
          <w:p w:rsidR="000D3932" w:rsidRDefault="004842D9" w:rsidP="004842D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utilizza gli strumenti inerenti alla materia</w:t>
            </w:r>
          </w:p>
          <w:p w:rsidR="004842D9" w:rsidRPr="004842D9" w:rsidRDefault="004842D9" w:rsidP="004842D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difficoltà a produrre semplici messaggi visivi anche se affiancato dall’insegnante</w:t>
            </w:r>
          </w:p>
        </w:tc>
      </w:tr>
      <w:tr w:rsidR="000D3932" w:rsidTr="000D3932">
        <w:tc>
          <w:tcPr>
            <w:tcW w:w="3652" w:type="dxa"/>
          </w:tcPr>
          <w:p w:rsidR="000D3932" w:rsidRDefault="004842D9" w:rsidP="00DD37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Livello non sufficiente: </w:t>
            </w:r>
            <w:r w:rsidRPr="004842D9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126" w:type="dxa"/>
          </w:tcPr>
          <w:p w:rsidR="000D3932" w:rsidRDefault="004842D9" w:rsidP="004842D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messaggi visivi di livello infantile</w:t>
            </w:r>
          </w:p>
          <w:p w:rsidR="004842D9" w:rsidRPr="004842D9" w:rsidRDefault="004842D9" w:rsidP="004842D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Nonostante le difficoltà, dimostra autonomia nell’esecuzione dei lavori</w:t>
            </w:r>
          </w:p>
        </w:tc>
      </w:tr>
      <w:tr w:rsidR="000D3932" w:rsidTr="000D3932">
        <w:tc>
          <w:tcPr>
            <w:tcW w:w="3652" w:type="dxa"/>
          </w:tcPr>
          <w:p w:rsidR="000D3932" w:rsidRDefault="004842D9" w:rsidP="00DD37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Livello iniziale: </w:t>
            </w:r>
            <w:r w:rsidRPr="004842D9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126" w:type="dxa"/>
          </w:tcPr>
          <w:p w:rsidR="000D3932" w:rsidRDefault="004842D9" w:rsidP="004842D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con qualche difficoltà semplici messaggi visivi in linea con le tematiche di base</w:t>
            </w:r>
          </w:p>
          <w:p w:rsidR="004842D9" w:rsidRPr="004842D9" w:rsidRDefault="004842D9" w:rsidP="004842D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Lavora in maniera abbastanza autonoma</w:t>
            </w:r>
          </w:p>
        </w:tc>
      </w:tr>
      <w:tr w:rsidR="000D3932" w:rsidTr="000D3932">
        <w:tc>
          <w:tcPr>
            <w:tcW w:w="3652" w:type="dxa"/>
          </w:tcPr>
          <w:p w:rsidR="000D3932" w:rsidRDefault="004842D9" w:rsidP="00DD37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Livello di base: </w:t>
            </w:r>
            <w:r w:rsidRPr="004842D9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126" w:type="dxa"/>
          </w:tcPr>
          <w:p w:rsidR="000D3932" w:rsidRDefault="001F2814" w:rsidP="001F28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semplici messaggi visivi in linea con le tematiche di base</w:t>
            </w:r>
          </w:p>
          <w:p w:rsidR="001F2814" w:rsidRPr="001F2814" w:rsidRDefault="004F43A3" w:rsidP="001F28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leggere</w:t>
            </w:r>
            <w:r w:rsidR="001F2814">
              <w:rPr>
                <w:rFonts w:ascii="Arial" w:hAnsi="Arial" w:cs="Arial"/>
              </w:rPr>
              <w:t>, in modo guidato, un’opera d’arte o un messaggio visivo</w:t>
            </w:r>
          </w:p>
        </w:tc>
      </w:tr>
      <w:tr w:rsidR="000D3932" w:rsidTr="000D3932">
        <w:tc>
          <w:tcPr>
            <w:tcW w:w="3652" w:type="dxa"/>
          </w:tcPr>
          <w:p w:rsidR="000D3932" w:rsidRDefault="001F2814" w:rsidP="00DD37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Livello intermedio: </w:t>
            </w:r>
            <w:r w:rsidRPr="001F2814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126" w:type="dxa"/>
          </w:tcPr>
          <w:p w:rsidR="001F2814" w:rsidRDefault="001F2814" w:rsidP="001F28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in maniera autonoma adeguati messaggi visivi in linea con le tematiche di base</w:t>
            </w:r>
          </w:p>
          <w:p w:rsidR="001F2814" w:rsidRPr="001F2814" w:rsidRDefault="00E407F0" w:rsidP="001F28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cogliere gli aspetti stilistici essenziali dell’opera artistica analizzata</w:t>
            </w:r>
          </w:p>
        </w:tc>
      </w:tr>
      <w:tr w:rsidR="000D3932" w:rsidTr="000D3932">
        <w:tc>
          <w:tcPr>
            <w:tcW w:w="3652" w:type="dxa"/>
          </w:tcPr>
          <w:p w:rsidR="000D3932" w:rsidRDefault="001F2814" w:rsidP="00DD37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Livello avanzato: </w:t>
            </w:r>
            <w:r w:rsidRPr="001F2814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126" w:type="dxa"/>
          </w:tcPr>
          <w:p w:rsidR="001F2814" w:rsidRDefault="001F2814" w:rsidP="001F28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elementi e strutture del codice visivo e sa elaborare in maniera appropriata le tematiche di base</w:t>
            </w:r>
          </w:p>
          <w:p w:rsidR="000D3932" w:rsidRPr="001F2814" w:rsidRDefault="001F2814" w:rsidP="001F28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</w:t>
            </w:r>
            <w:r w:rsidR="00E407F0">
              <w:rPr>
                <w:rFonts w:ascii="Arial" w:hAnsi="Arial" w:cs="Arial"/>
              </w:rPr>
              <w:t xml:space="preserve">cogliere e approfondire </w:t>
            </w:r>
            <w:r>
              <w:rPr>
                <w:rFonts w:ascii="Arial" w:hAnsi="Arial" w:cs="Arial"/>
              </w:rPr>
              <w:t>gli aspetti stilistici dell’opera artistica analizzata</w:t>
            </w:r>
          </w:p>
        </w:tc>
      </w:tr>
    </w:tbl>
    <w:p w:rsidR="00DD370D" w:rsidRPr="00F53090" w:rsidRDefault="00DD370D" w:rsidP="00D52B8B">
      <w:pPr>
        <w:jc w:val="both"/>
        <w:rPr>
          <w:rFonts w:ascii="Arial" w:hAnsi="Arial" w:cs="Arial"/>
        </w:rPr>
      </w:pPr>
    </w:p>
    <w:p w:rsidR="005D5B39" w:rsidRPr="00F53090" w:rsidRDefault="005D5B39" w:rsidP="00D52B8B">
      <w:pPr>
        <w:jc w:val="both"/>
        <w:rPr>
          <w:rFonts w:ascii="Arial" w:hAnsi="Arial" w:cs="Arial"/>
        </w:rPr>
      </w:pPr>
    </w:p>
    <w:p w:rsidR="005D5B39" w:rsidRPr="00F53090" w:rsidRDefault="005D5B39" w:rsidP="00D52B8B">
      <w:pPr>
        <w:ind w:left="6372" w:firstLine="708"/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Gli insegnanti:</w:t>
      </w:r>
    </w:p>
    <w:p w:rsidR="005D5B39" w:rsidRPr="00F53090" w:rsidRDefault="005D5B39" w:rsidP="00D52B8B">
      <w:pPr>
        <w:ind w:left="6372" w:firstLine="708"/>
        <w:jc w:val="both"/>
        <w:rPr>
          <w:rFonts w:ascii="Arial" w:hAnsi="Arial" w:cs="Arial"/>
        </w:rPr>
      </w:pPr>
      <w:r w:rsidRPr="00F53090">
        <w:rPr>
          <w:rFonts w:ascii="Arial" w:hAnsi="Arial" w:cs="Arial"/>
        </w:rPr>
        <w:t>Romeo Giulietta</w:t>
      </w:r>
    </w:p>
    <w:p w:rsidR="00DA495D" w:rsidRPr="00E92FDD" w:rsidRDefault="005D5B39" w:rsidP="00D52B8B">
      <w:pPr>
        <w:ind w:left="6372" w:firstLine="708"/>
        <w:jc w:val="both"/>
      </w:pPr>
      <w:r w:rsidRPr="00E92FDD">
        <w:rPr>
          <w:rFonts w:ascii="LiberationSans" w:hAnsi="LiberationSans" w:cs="LiberationSans"/>
        </w:rPr>
        <w:t>Tozzi Alessandro</w:t>
      </w:r>
    </w:p>
    <w:sectPr w:rsidR="00DA495D" w:rsidRPr="00E92FDD" w:rsidSect="00DA4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9D5"/>
    <w:multiLevelType w:val="hybridMultilevel"/>
    <w:tmpl w:val="C2E4234A"/>
    <w:lvl w:ilvl="0" w:tplc="5E96324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39"/>
    <w:rsid w:val="000348F0"/>
    <w:rsid w:val="000D3932"/>
    <w:rsid w:val="000E78DD"/>
    <w:rsid w:val="0013186F"/>
    <w:rsid w:val="001F2814"/>
    <w:rsid w:val="002F2B3B"/>
    <w:rsid w:val="00435D94"/>
    <w:rsid w:val="004842D9"/>
    <w:rsid w:val="004A4D32"/>
    <w:rsid w:val="004F43A3"/>
    <w:rsid w:val="00571EE1"/>
    <w:rsid w:val="005D5B39"/>
    <w:rsid w:val="00600607"/>
    <w:rsid w:val="006A1C98"/>
    <w:rsid w:val="006A5605"/>
    <w:rsid w:val="00A008AC"/>
    <w:rsid w:val="00BB5DAE"/>
    <w:rsid w:val="00CC619C"/>
    <w:rsid w:val="00D52B8B"/>
    <w:rsid w:val="00DA495D"/>
    <w:rsid w:val="00DD370D"/>
    <w:rsid w:val="00E407F0"/>
    <w:rsid w:val="00E92FDD"/>
    <w:rsid w:val="00F5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0005B-7B5B-48C9-974E-1392F367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49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5B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D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Brain Technology Spa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Poliziano</cp:lastModifiedBy>
  <cp:revision>2</cp:revision>
  <dcterms:created xsi:type="dcterms:W3CDTF">2017-11-29T14:12:00Z</dcterms:created>
  <dcterms:modified xsi:type="dcterms:W3CDTF">2017-11-29T14:12:00Z</dcterms:modified>
</cp:coreProperties>
</file>