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4E2CC0" w:rsidRPr="003532EA" w:rsidTr="008A6800">
        <w:trPr>
          <w:trHeight w:val="1559"/>
        </w:trPr>
        <w:tc>
          <w:tcPr>
            <w:tcW w:w="2055" w:type="dxa"/>
            <w:shd w:val="clear" w:color="auto" w:fill="auto"/>
          </w:tcPr>
          <w:p w:rsidR="004E2CC0" w:rsidRPr="003532EA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3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4E2CC0" w:rsidRPr="003532EA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4E2CC0" w:rsidRPr="003532EA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3532EA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3532EA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4E2CC0" w:rsidRPr="003532EA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4E2CC0" w:rsidRPr="003532EA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4E2CC0" w:rsidRPr="003532EA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3532EA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4E2CC0" w:rsidRPr="003369B4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4E2CC0" w:rsidRPr="003369B4" w:rsidRDefault="004E2CC0" w:rsidP="008A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31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CC0" w:rsidRDefault="004E2CC0" w:rsidP="004E2CC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4E2CC0" w:rsidRDefault="004E2CC0" w:rsidP="004E2CC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4E2CC0" w:rsidRPr="00277423" w:rsidRDefault="004E2CC0" w:rsidP="004E2CC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Circ.</w:t>
      </w:r>
      <w:r w:rsidR="00A67F89">
        <w:rPr>
          <w:rFonts w:asciiTheme="majorHAnsi" w:hAnsiTheme="majorHAnsi" w:cstheme="minorHAnsi"/>
          <w:sz w:val="24"/>
          <w:szCs w:val="24"/>
        </w:rPr>
        <w:t xml:space="preserve"> 238</w:t>
      </w:r>
    </w:p>
    <w:p w:rsidR="004E2CC0" w:rsidRDefault="004E2CC0" w:rsidP="004E2CC0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277423">
        <w:rPr>
          <w:rFonts w:asciiTheme="majorHAnsi" w:hAnsiTheme="majorHAnsi" w:cstheme="minorHAnsi"/>
          <w:sz w:val="24"/>
          <w:szCs w:val="24"/>
        </w:rPr>
        <w:t xml:space="preserve">Firenze, </w:t>
      </w:r>
      <w:r>
        <w:rPr>
          <w:rFonts w:asciiTheme="majorHAnsi" w:hAnsiTheme="majorHAnsi" w:cstheme="minorHAnsi"/>
          <w:sz w:val="24"/>
          <w:szCs w:val="24"/>
        </w:rPr>
        <w:t>11 giugno 2020</w:t>
      </w:r>
    </w:p>
    <w:p w:rsidR="004E2CC0" w:rsidRDefault="004E2CC0" w:rsidP="004E2CC0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E2CC0" w:rsidRDefault="004E2CC0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4E2CC0" w:rsidRDefault="004E2CC0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4E2CC0" w:rsidRDefault="004E2CC0" w:rsidP="004E2CC0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4E2CC0">
        <w:rPr>
          <w:rFonts w:asciiTheme="majorHAnsi" w:hAnsiTheme="majorHAnsi" w:cstheme="minorHAnsi"/>
          <w:sz w:val="24"/>
          <w:szCs w:val="24"/>
        </w:rPr>
        <w:t xml:space="preserve">Alle famiglie ed agli studenti </w:t>
      </w:r>
    </w:p>
    <w:p w:rsidR="004E2CC0" w:rsidRPr="004E2CC0" w:rsidRDefault="004E2CC0" w:rsidP="004E2CC0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</w:t>
      </w:r>
      <w:r w:rsidRPr="004E2CC0">
        <w:rPr>
          <w:rFonts w:asciiTheme="majorHAnsi" w:hAnsiTheme="majorHAnsi" w:cstheme="minorHAnsi"/>
          <w:sz w:val="24"/>
          <w:szCs w:val="24"/>
        </w:rPr>
        <w:t>ell</w:t>
      </w:r>
      <w:r>
        <w:rPr>
          <w:rFonts w:asciiTheme="majorHAnsi" w:hAnsiTheme="majorHAnsi" w:cstheme="minorHAnsi"/>
          <w:sz w:val="24"/>
          <w:szCs w:val="24"/>
        </w:rPr>
        <w:t>a scuola secondaria di primo grado</w:t>
      </w:r>
    </w:p>
    <w:p w:rsidR="004E2CC0" w:rsidRDefault="004E2CC0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085679" w:rsidRDefault="00085679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4E2CC0" w:rsidRPr="00085679" w:rsidRDefault="004E2CC0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085679">
        <w:rPr>
          <w:rFonts w:asciiTheme="majorHAnsi" w:hAnsiTheme="majorHAnsi" w:cstheme="minorHAnsi"/>
          <w:b/>
          <w:sz w:val="24"/>
          <w:szCs w:val="24"/>
        </w:rPr>
        <w:t>Oggetto: pubblicazione risultati scrutini.</w:t>
      </w:r>
    </w:p>
    <w:p w:rsidR="004E2CC0" w:rsidRDefault="004E2CC0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085679" w:rsidRPr="00085679" w:rsidRDefault="00085679" w:rsidP="004E2CC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4E2CC0" w:rsidRPr="00085679" w:rsidRDefault="004E2CC0" w:rsidP="00957C5A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85679">
        <w:rPr>
          <w:rFonts w:asciiTheme="majorHAnsi" w:hAnsiTheme="majorHAnsi" w:cstheme="minorHAnsi"/>
          <w:sz w:val="24"/>
          <w:szCs w:val="24"/>
        </w:rPr>
        <w:t>Si informa che</w:t>
      </w:r>
      <w:r w:rsidR="00A67F89">
        <w:rPr>
          <w:rFonts w:asciiTheme="majorHAnsi" w:hAnsiTheme="majorHAnsi" w:cstheme="minorHAnsi"/>
          <w:sz w:val="24"/>
          <w:szCs w:val="24"/>
        </w:rPr>
        <w:t xml:space="preserve"> domani, 12 giugno, alle ore 14, salvi inconvenienti tecnici, </w:t>
      </w:r>
      <w:r w:rsidRPr="00085679">
        <w:rPr>
          <w:rFonts w:asciiTheme="majorHAnsi" w:hAnsiTheme="majorHAnsi" w:cstheme="minorHAnsi"/>
          <w:sz w:val="24"/>
          <w:szCs w:val="24"/>
        </w:rPr>
        <w:t xml:space="preserve">saranno pubblicati i risultati degli scrutini delle classi prime e seconde </w:t>
      </w:r>
      <w:r w:rsidR="001C4547" w:rsidRPr="00085679">
        <w:rPr>
          <w:rFonts w:asciiTheme="majorHAnsi" w:hAnsiTheme="majorHAnsi" w:cstheme="minorHAnsi"/>
          <w:sz w:val="24"/>
          <w:szCs w:val="24"/>
        </w:rPr>
        <w:t>sul registro elettronico, con le seguenti</w:t>
      </w:r>
      <w:r w:rsidRPr="00085679">
        <w:rPr>
          <w:rFonts w:asciiTheme="majorHAnsi" w:hAnsiTheme="majorHAnsi" w:cstheme="minorHAnsi"/>
          <w:sz w:val="24"/>
          <w:szCs w:val="24"/>
        </w:rPr>
        <w:t xml:space="preserve"> modalità</w:t>
      </w:r>
      <w:r w:rsidR="00957C5A">
        <w:rPr>
          <w:rFonts w:asciiTheme="majorHAnsi" w:hAnsiTheme="majorHAnsi" w:cstheme="minorHAnsi"/>
          <w:sz w:val="24"/>
          <w:szCs w:val="24"/>
        </w:rPr>
        <w:t xml:space="preserve">, così come indicato </w:t>
      </w:r>
      <w:r w:rsidR="001C4547" w:rsidRPr="00085679">
        <w:rPr>
          <w:rFonts w:asciiTheme="majorHAnsi" w:hAnsiTheme="majorHAnsi" w:cstheme="minorHAnsi"/>
          <w:sz w:val="24"/>
          <w:szCs w:val="24"/>
        </w:rPr>
        <w:t xml:space="preserve">dalla nota </w:t>
      </w:r>
      <w:proofErr w:type="spellStart"/>
      <w:r w:rsidR="001C4547" w:rsidRPr="00085679">
        <w:rPr>
          <w:rFonts w:asciiTheme="majorHAnsi" w:hAnsiTheme="majorHAnsi" w:cstheme="minorHAnsi"/>
          <w:sz w:val="24"/>
          <w:szCs w:val="24"/>
        </w:rPr>
        <w:t>Miur</w:t>
      </w:r>
      <w:proofErr w:type="spellEnd"/>
      <w:r w:rsidR="001C4547" w:rsidRPr="00085679">
        <w:rPr>
          <w:rFonts w:asciiTheme="majorHAnsi" w:hAnsiTheme="majorHAnsi" w:cstheme="minorHAnsi"/>
          <w:sz w:val="24"/>
          <w:szCs w:val="24"/>
        </w:rPr>
        <w:t xml:space="preserve"> del 9 giugno 2020 </w:t>
      </w:r>
      <w:r w:rsidRPr="00085679">
        <w:rPr>
          <w:rFonts w:asciiTheme="majorHAnsi" w:hAnsiTheme="majorHAnsi" w:cstheme="minorHAnsi"/>
          <w:sz w:val="24"/>
          <w:szCs w:val="24"/>
        </w:rPr>
        <w:t>:</w:t>
      </w:r>
    </w:p>
    <w:p w:rsidR="004E2CC0" w:rsidRPr="00085679" w:rsidRDefault="004E2CC0" w:rsidP="00957C5A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E2CC0" w:rsidRPr="00085679" w:rsidRDefault="004E2CC0" w:rsidP="00957C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85679">
        <w:rPr>
          <w:rFonts w:asciiTheme="majorHAnsi" w:hAnsiTheme="majorHAnsi" w:cstheme="minorHAnsi"/>
          <w:sz w:val="24"/>
          <w:szCs w:val="24"/>
        </w:rPr>
        <w:t>in bacheca, visibile alla classe</w:t>
      </w:r>
      <w:r w:rsidR="00085679" w:rsidRPr="00085679">
        <w:rPr>
          <w:rFonts w:asciiTheme="majorHAnsi" w:hAnsiTheme="majorHAnsi" w:cstheme="minorHAnsi"/>
          <w:sz w:val="24"/>
          <w:szCs w:val="24"/>
        </w:rPr>
        <w:t>, viene pubblicato il</w:t>
      </w:r>
      <w:r w:rsidRPr="00085679">
        <w:rPr>
          <w:rFonts w:asciiTheme="majorHAnsi" w:hAnsiTheme="majorHAnsi" w:cstheme="minorHAnsi"/>
          <w:sz w:val="24"/>
          <w:szCs w:val="24"/>
        </w:rPr>
        <w:t xml:space="preserve"> cartellone con i candidati ammessi/non ammessi</w:t>
      </w:r>
      <w:r w:rsidR="00957C5A">
        <w:rPr>
          <w:rFonts w:asciiTheme="majorHAnsi" w:hAnsiTheme="majorHAnsi" w:cstheme="minorHAnsi"/>
          <w:sz w:val="24"/>
          <w:szCs w:val="24"/>
        </w:rPr>
        <w:t>, consultabile fino al giorno 25 giugno</w:t>
      </w:r>
      <w:r w:rsidRPr="00085679">
        <w:rPr>
          <w:rFonts w:asciiTheme="majorHAnsi" w:hAnsiTheme="majorHAnsi" w:cstheme="minorHAnsi"/>
          <w:sz w:val="24"/>
          <w:szCs w:val="24"/>
        </w:rPr>
        <w:t>;</w:t>
      </w:r>
    </w:p>
    <w:p w:rsidR="00085679" w:rsidRPr="00085679" w:rsidRDefault="00085679" w:rsidP="00957C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85679">
        <w:rPr>
          <w:rFonts w:asciiTheme="majorHAnsi" w:hAnsiTheme="majorHAnsi" w:cstheme="minorHAnsi"/>
          <w:sz w:val="24"/>
          <w:szCs w:val="24"/>
        </w:rPr>
        <w:t>diversamente i voti in decimi, compresi quelli inferiori a sei decimi, riferiti alle singole discipline, sono riportati, oltre che nel documento di valutazione, anche nell’area riservata del registro elettronico a cui può accedere il singolo studente mediante le proprie credenziali pe</w:t>
      </w:r>
      <w:r>
        <w:rPr>
          <w:rFonts w:asciiTheme="majorHAnsi" w:hAnsiTheme="majorHAnsi" w:cstheme="minorHAnsi"/>
          <w:sz w:val="24"/>
          <w:szCs w:val="24"/>
        </w:rPr>
        <w:t>rsonali</w:t>
      </w:r>
      <w:r w:rsidR="00957C5A">
        <w:rPr>
          <w:rFonts w:asciiTheme="majorHAnsi" w:hAnsiTheme="majorHAnsi" w:cstheme="minorHAnsi"/>
          <w:sz w:val="24"/>
          <w:szCs w:val="24"/>
        </w:rPr>
        <w:t xml:space="preserve">. </w:t>
      </w:r>
      <w:r w:rsidR="00EC6D00">
        <w:rPr>
          <w:rFonts w:asciiTheme="majorHAnsi" w:hAnsiTheme="majorHAnsi" w:cstheme="minorHAnsi"/>
          <w:sz w:val="24"/>
          <w:szCs w:val="24"/>
        </w:rPr>
        <w:t xml:space="preserve">In tale area </w:t>
      </w:r>
      <w:r w:rsidR="00A67F89">
        <w:rPr>
          <w:rFonts w:asciiTheme="majorHAnsi" w:hAnsiTheme="majorHAnsi" w:cstheme="minorHAnsi"/>
          <w:sz w:val="24"/>
          <w:szCs w:val="24"/>
        </w:rPr>
        <w:t>saranno</w:t>
      </w:r>
      <w:r w:rsidR="00EC6D00">
        <w:rPr>
          <w:rFonts w:asciiTheme="majorHAnsi" w:hAnsiTheme="majorHAnsi" w:cstheme="minorHAnsi"/>
          <w:sz w:val="24"/>
          <w:szCs w:val="24"/>
        </w:rPr>
        <w:t xml:space="preserve"> anche pubblicati gli eventuali p</w:t>
      </w:r>
      <w:r w:rsidRPr="00085679">
        <w:rPr>
          <w:rFonts w:asciiTheme="majorHAnsi" w:hAnsiTheme="majorHAnsi" w:cstheme="minorHAnsi"/>
          <w:sz w:val="24"/>
          <w:szCs w:val="24"/>
        </w:rPr>
        <w:t>iani di Apprendimento Individualizzati per il recupero degli</w:t>
      </w:r>
      <w:r>
        <w:rPr>
          <w:rFonts w:asciiTheme="majorHAnsi" w:hAnsiTheme="majorHAnsi" w:cstheme="minorHAnsi"/>
          <w:sz w:val="24"/>
          <w:szCs w:val="24"/>
        </w:rPr>
        <w:t xml:space="preserve"> obiettivi non anco</w:t>
      </w:r>
      <w:r w:rsidR="00EC6D00">
        <w:rPr>
          <w:rFonts w:asciiTheme="majorHAnsi" w:hAnsiTheme="majorHAnsi" w:cstheme="minorHAnsi"/>
          <w:sz w:val="24"/>
          <w:szCs w:val="24"/>
        </w:rPr>
        <w:t>ra raggiunti nelle singole discipline.</w:t>
      </w:r>
    </w:p>
    <w:p w:rsidR="00085679" w:rsidRDefault="00085679" w:rsidP="00957C5A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85679">
        <w:rPr>
          <w:rFonts w:asciiTheme="majorHAnsi" w:hAnsiTheme="majorHAnsi" w:cstheme="minorHAnsi"/>
          <w:sz w:val="24"/>
          <w:szCs w:val="24"/>
        </w:rPr>
        <w:t>Si</w:t>
      </w:r>
      <w:r>
        <w:rPr>
          <w:rFonts w:asciiTheme="majorHAnsi" w:hAnsiTheme="majorHAnsi" w:cstheme="minorHAnsi"/>
          <w:sz w:val="24"/>
          <w:szCs w:val="24"/>
        </w:rPr>
        <w:t xml:space="preserve"> ricorda a</w:t>
      </w:r>
      <w:r w:rsidRPr="00085679">
        <w:rPr>
          <w:rFonts w:asciiTheme="majorHAnsi" w:hAnsiTheme="majorHAnsi" w:cstheme="minorHAnsi"/>
          <w:sz w:val="24"/>
          <w:szCs w:val="24"/>
        </w:rPr>
        <w:t xml:space="preserve">i soggetti abilitati all’accesso che </w:t>
      </w:r>
      <w:r w:rsidRPr="00085679">
        <w:rPr>
          <w:rFonts w:asciiTheme="majorHAnsi" w:hAnsiTheme="majorHAnsi" w:cstheme="minorHAnsi"/>
          <w:sz w:val="24"/>
          <w:szCs w:val="24"/>
          <w:u w:val="single"/>
        </w:rPr>
        <w:t xml:space="preserve">i dati personali ivi consultabili non possono essere oggetto di comunicazione o diffusione </w:t>
      </w:r>
      <w:r w:rsidRPr="00085679">
        <w:rPr>
          <w:rFonts w:asciiTheme="majorHAnsi" w:hAnsiTheme="majorHAnsi" w:cstheme="minorHAnsi"/>
          <w:sz w:val="24"/>
          <w:szCs w:val="24"/>
        </w:rPr>
        <w:t>(ad esempio mediante la loro pubblicazione anche su blog o su social network).</w:t>
      </w:r>
    </w:p>
    <w:p w:rsidR="00CC3353" w:rsidRPr="00085679" w:rsidRDefault="00CC3353" w:rsidP="00957C5A">
      <w:pPr>
        <w:jc w:val="both"/>
        <w:rPr>
          <w:rFonts w:asciiTheme="majorHAnsi" w:hAnsiTheme="majorHAnsi"/>
          <w:sz w:val="24"/>
          <w:szCs w:val="24"/>
        </w:rPr>
      </w:pPr>
    </w:p>
    <w:p w:rsidR="00085679" w:rsidRDefault="00085679" w:rsidP="00957C5A">
      <w:pPr>
        <w:jc w:val="both"/>
        <w:rPr>
          <w:rFonts w:asciiTheme="majorHAnsi" w:hAnsiTheme="majorHAnsi"/>
          <w:sz w:val="24"/>
          <w:szCs w:val="24"/>
        </w:rPr>
      </w:pPr>
      <w:r w:rsidRPr="00085679">
        <w:rPr>
          <w:rFonts w:asciiTheme="majorHAnsi" w:hAnsiTheme="majorHAnsi"/>
          <w:sz w:val="24"/>
          <w:szCs w:val="24"/>
        </w:rPr>
        <w:t>I risultati degli scrutini delle classi terze saranno invece pubblicati</w:t>
      </w:r>
      <w:r w:rsidR="00A67F89">
        <w:rPr>
          <w:rFonts w:asciiTheme="majorHAnsi" w:hAnsiTheme="majorHAnsi"/>
          <w:sz w:val="24"/>
          <w:szCs w:val="24"/>
        </w:rPr>
        <w:t xml:space="preserve"> lunedì, 29 giugno, alle ore 14, fatte salvo diverse indicazioni.</w:t>
      </w:r>
    </w:p>
    <w:p w:rsidR="00957C5A" w:rsidRDefault="00957C5A" w:rsidP="00957C5A">
      <w:pPr>
        <w:jc w:val="both"/>
        <w:rPr>
          <w:rFonts w:asciiTheme="majorHAnsi" w:hAnsiTheme="majorHAnsi"/>
          <w:sz w:val="24"/>
          <w:szCs w:val="24"/>
        </w:rPr>
      </w:pPr>
    </w:p>
    <w:p w:rsidR="00957C5A" w:rsidRPr="004C0AFA" w:rsidRDefault="00957C5A" w:rsidP="00957C5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4C0AFA">
        <w:rPr>
          <w:rFonts w:asciiTheme="majorHAnsi" w:hAnsiTheme="majorHAnsi" w:cstheme="minorHAnsi"/>
          <w:sz w:val="24"/>
          <w:szCs w:val="24"/>
        </w:rPr>
        <w:t>Il dirigente scolastico</w:t>
      </w:r>
    </w:p>
    <w:p w:rsidR="00957C5A" w:rsidRPr="004C0AFA" w:rsidRDefault="00957C5A" w:rsidP="00957C5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Prof. </w:t>
      </w:r>
      <w:r w:rsidRPr="004C0AFA">
        <w:rPr>
          <w:rFonts w:asciiTheme="majorHAnsi" w:hAnsiTheme="majorHAnsi" w:cstheme="minorHAnsi"/>
          <w:sz w:val="24"/>
          <w:szCs w:val="24"/>
        </w:rPr>
        <w:t xml:space="preserve">Alessandro </w:t>
      </w:r>
      <w:proofErr w:type="spellStart"/>
      <w:r w:rsidRPr="004C0AFA">
        <w:rPr>
          <w:rFonts w:asciiTheme="majorHAnsi" w:hAnsiTheme="majorHAnsi" w:cstheme="minorHAnsi"/>
          <w:sz w:val="24"/>
          <w:szCs w:val="24"/>
        </w:rPr>
        <w:t>Bussotti</w:t>
      </w:r>
      <w:proofErr w:type="spellEnd"/>
    </w:p>
    <w:p w:rsidR="00957C5A" w:rsidRPr="00085679" w:rsidRDefault="00957C5A" w:rsidP="00957C5A">
      <w:pPr>
        <w:jc w:val="both"/>
        <w:rPr>
          <w:rFonts w:asciiTheme="majorHAnsi" w:hAnsiTheme="majorHAnsi"/>
          <w:sz w:val="24"/>
          <w:szCs w:val="24"/>
        </w:rPr>
      </w:pPr>
    </w:p>
    <w:p w:rsidR="00085679" w:rsidRPr="00085679" w:rsidRDefault="00085679" w:rsidP="00957C5A">
      <w:pPr>
        <w:jc w:val="both"/>
        <w:rPr>
          <w:rFonts w:asciiTheme="majorHAnsi" w:hAnsiTheme="majorHAnsi"/>
          <w:sz w:val="24"/>
          <w:szCs w:val="24"/>
        </w:rPr>
      </w:pPr>
    </w:p>
    <w:p w:rsidR="00085679" w:rsidRPr="00085679" w:rsidRDefault="00085679" w:rsidP="00957C5A">
      <w:pPr>
        <w:jc w:val="both"/>
        <w:rPr>
          <w:rFonts w:asciiTheme="majorHAnsi" w:hAnsiTheme="majorHAnsi"/>
          <w:sz w:val="24"/>
          <w:szCs w:val="24"/>
        </w:rPr>
      </w:pPr>
    </w:p>
    <w:sectPr w:rsidR="00085679" w:rsidRPr="00085679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518"/>
    <w:multiLevelType w:val="hybridMultilevel"/>
    <w:tmpl w:val="17F8CEC0"/>
    <w:lvl w:ilvl="0" w:tplc="89E23978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2CC0"/>
    <w:rsid w:val="00005280"/>
    <w:rsid w:val="00085679"/>
    <w:rsid w:val="001C4547"/>
    <w:rsid w:val="003A55D9"/>
    <w:rsid w:val="004E2CC0"/>
    <w:rsid w:val="005C71EA"/>
    <w:rsid w:val="00957C5A"/>
    <w:rsid w:val="00A67F89"/>
    <w:rsid w:val="00CC3353"/>
    <w:rsid w:val="00D10D63"/>
    <w:rsid w:val="00E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C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CC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dcterms:created xsi:type="dcterms:W3CDTF">2020-06-12T14:51:00Z</dcterms:created>
  <dcterms:modified xsi:type="dcterms:W3CDTF">2020-06-12T14:51:00Z</dcterms:modified>
</cp:coreProperties>
</file>