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816B" w14:textId="77777777" w:rsidR="002B4228" w:rsidRPr="0046408A" w:rsidRDefault="0098512F" w:rsidP="00286F16">
      <w:r w:rsidRPr="0046408A">
        <w:rPr>
          <w:noProof/>
          <w:lang w:eastAsia="it-IT"/>
        </w:rPr>
        <w:drawing>
          <wp:inline distT="0" distB="0" distL="0" distR="0" wp14:anchorId="5AEC3233" wp14:editId="324EAA77">
            <wp:extent cx="60452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200" cy="609600"/>
                    </a:xfrm>
                    <a:prstGeom prst="rect">
                      <a:avLst/>
                    </a:prstGeom>
                    <a:noFill/>
                    <a:ln>
                      <a:noFill/>
                    </a:ln>
                  </pic:spPr>
                </pic:pic>
              </a:graphicData>
            </a:graphic>
          </wp:inline>
        </w:drawing>
      </w:r>
    </w:p>
    <w:p w14:paraId="7E3598AB" w14:textId="77777777" w:rsidR="002B4228" w:rsidRPr="0046408A" w:rsidRDefault="002B4228" w:rsidP="00286F16"/>
    <w:p w14:paraId="692EDE2A" w14:textId="77777777" w:rsidR="002B4228" w:rsidRPr="0046408A" w:rsidRDefault="002B4228" w:rsidP="00286F16">
      <w:pPr>
        <w:jc w:val="center"/>
        <w:rPr>
          <w:b/>
        </w:rPr>
      </w:pPr>
      <w:r w:rsidRPr="0046408A">
        <w:rPr>
          <w:b/>
        </w:rPr>
        <w:t>PIANO ANNUALE DI INCLUSIONE</w:t>
      </w:r>
    </w:p>
    <w:p w14:paraId="460DEFD0" w14:textId="77777777" w:rsidR="002B4228" w:rsidRPr="0046408A" w:rsidRDefault="002B4228" w:rsidP="00404D46">
      <w:pPr>
        <w:jc w:val="center"/>
        <w:rPr>
          <w:b/>
        </w:rPr>
      </w:pPr>
      <w:r w:rsidRPr="0046408A">
        <w:rPr>
          <w:b/>
        </w:rPr>
        <w:t>ANNO SCOLASTICO 201</w:t>
      </w:r>
      <w:r w:rsidR="00A96B3D" w:rsidRPr="0046408A">
        <w:rPr>
          <w:b/>
        </w:rPr>
        <w:t>7-2018</w:t>
      </w:r>
    </w:p>
    <w:p w14:paraId="1FB5D063" w14:textId="77777777" w:rsidR="002B4228" w:rsidRPr="0046408A" w:rsidRDefault="002B4228" w:rsidP="00331008">
      <w:pPr>
        <w:jc w:val="both"/>
      </w:pPr>
      <w:r w:rsidRPr="0046408A">
        <w:t>Nel PAI (Piano Annuale di Inclusione) viene ipotizzata una serie di azioni volte al miglioramento del grado di inclusività del Nostro Istituto. Il presente piano costituisce un concreto impegno programmatico</w:t>
      </w:r>
      <w:r w:rsidR="00A96B3D" w:rsidRPr="0046408A">
        <w:t xml:space="preserve"> </w:t>
      </w:r>
      <w:r w:rsidRPr="0046408A">
        <w:t>e uno strumento di lavoro e pertanto potrà essere oggetto di modifiche o di integrazioni.</w:t>
      </w:r>
    </w:p>
    <w:p w14:paraId="1D0826EE" w14:textId="77777777" w:rsidR="002B4228" w:rsidRPr="0046408A" w:rsidRDefault="002B4228" w:rsidP="00404D46">
      <w:pPr>
        <w:jc w:val="center"/>
        <w:rPr>
          <w:b/>
        </w:rPr>
      </w:pPr>
      <w:r w:rsidRPr="0046408A">
        <w:rPr>
          <w:b/>
        </w:rPr>
        <w:t>PREMESSA</w:t>
      </w:r>
    </w:p>
    <w:p w14:paraId="5CCA3E71" w14:textId="77777777" w:rsidR="002B4228" w:rsidRPr="0046408A" w:rsidRDefault="002B4228" w:rsidP="003A2305">
      <w:pPr>
        <w:jc w:val="both"/>
      </w:pPr>
      <w:r w:rsidRPr="0046408A">
        <w:t xml:space="preserve">Le Scuole sono ubicate nella zona di Rifredi /Careggi che è nata nei primi anni del 1900 come zona industriale,  trasformandosi in seguito in una zona densamente popolata, dove sono presenti banche, centri commerciali, nidi, scuole , facoltà universitarie, centri di aggregazione (Mutuo Soccorso, cinema, servizi socio-sanitari), ma soprattutto è presente il complesso Ospedaliero di Careggi. Negli ultimi dieci anni si sono inseriti nel territorio numerosi gruppi familiari europei ed extraeuropei. </w:t>
      </w:r>
    </w:p>
    <w:p w14:paraId="55CA67EA" w14:textId="77777777" w:rsidR="002B4228" w:rsidRPr="0046408A" w:rsidRDefault="002B4228" w:rsidP="003A2305">
      <w:pPr>
        <w:jc w:val="both"/>
      </w:pPr>
      <w:r w:rsidRPr="0046408A">
        <w:tab/>
        <w:t xml:space="preserve">A seguito delle nostre rilevazioni, si è constatato come le problematiche siano fortemente aumentate per numero, varietà e criticità al punto che si è reso indispensabile formulare </w:t>
      </w:r>
      <w:r w:rsidR="00BD03D7" w:rsidRPr="0046408A">
        <w:t xml:space="preserve">ulteriori </w:t>
      </w:r>
      <w:r w:rsidRPr="0046408A">
        <w:t>progetti di inclusione, laboratori e attività specifiche per sostenere e supportare il percorso educativo degli alunni e l'attività professionale dei docenti.</w:t>
      </w:r>
      <w:r w:rsidRPr="0046408A">
        <w:tab/>
      </w:r>
    </w:p>
    <w:p w14:paraId="3DE4F95F" w14:textId="4C7D09F5" w:rsidR="002B4228" w:rsidRPr="0046408A" w:rsidRDefault="002B4228" w:rsidP="003A2305">
      <w:pPr>
        <w:jc w:val="both"/>
      </w:pPr>
      <w:r w:rsidRPr="0046408A">
        <w:t xml:space="preserve"> In questo senso, la Circolare Ministeriale numero 8/2013, sottolinea l’importanza di utilizzare strategie inclusive volte alla realizzazione del diritto all’apprendimento per tutti gli alunni in situazione di difficoltà, al fine di arginare insuccessi ed abbandoni scolastici, lavorando sulle effettive potenzialità, c</w:t>
      </w:r>
      <w:r w:rsidR="008D17AB" w:rsidRPr="0046408A">
        <w:t xml:space="preserve">apacità e risorse </w:t>
      </w:r>
      <w:r w:rsidRPr="0046408A">
        <w:t xml:space="preserve">personali di ciascun discente. </w:t>
      </w:r>
      <w:r w:rsidR="005A00AB" w:rsidRPr="0046408A">
        <w:t>P</w:t>
      </w:r>
      <w:r w:rsidRPr="0046408A">
        <w:t>er questo motivo risulta fondamentale sviluppare progetti finanziati affinché possano essere attivati percorsi inclusivi ed avere al contempo l’opportunità di fornire la scuola di materiali didattici idonei ed opportuni.</w:t>
      </w:r>
    </w:p>
    <w:p w14:paraId="2E6EBBCB" w14:textId="69271FAE" w:rsidR="008D17AB" w:rsidRPr="0046408A" w:rsidRDefault="002B4228" w:rsidP="003A2305">
      <w:pPr>
        <w:jc w:val="both"/>
      </w:pPr>
      <w:r w:rsidRPr="0046408A">
        <w:t xml:space="preserve">Parallelamente, all’interno del nostro Istituto, è presente la Scuola Primaria Ospedaliera, situata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6044A" w:rsidRPr="0046408A" w14:paraId="53F9B8D5" w14:textId="77777777" w:rsidTr="002419B8">
        <w:tc>
          <w:tcPr>
            <w:tcW w:w="9778" w:type="dxa"/>
            <w:vAlign w:val="center"/>
          </w:tcPr>
          <w:p w14:paraId="64957015" w14:textId="77777777" w:rsidR="002B4228" w:rsidRPr="0046408A" w:rsidRDefault="002B4228" w:rsidP="002419B8">
            <w:pPr>
              <w:rPr>
                <w:b/>
              </w:rPr>
            </w:pPr>
            <w:r w:rsidRPr="0046408A">
              <w:rPr>
                <w:b/>
              </w:rPr>
              <w:t>Parte I – analisi dei punti di forza e di criticità</w:t>
            </w:r>
          </w:p>
        </w:tc>
      </w:tr>
    </w:tbl>
    <w:p w14:paraId="2E34B01A" w14:textId="77777777" w:rsidR="002B4228" w:rsidRPr="0046408A" w:rsidRDefault="002B4228" w:rsidP="00286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1"/>
        <w:gridCol w:w="1617"/>
      </w:tblGrid>
      <w:tr w:rsidR="0046408A" w:rsidRPr="0046408A" w14:paraId="4C4F00CA" w14:textId="77777777" w:rsidTr="002419B8">
        <w:tc>
          <w:tcPr>
            <w:tcW w:w="8148" w:type="dxa"/>
            <w:vAlign w:val="center"/>
          </w:tcPr>
          <w:p w14:paraId="36549E6D" w14:textId="77777777" w:rsidR="002B4228" w:rsidRPr="0046408A" w:rsidRDefault="002B4228" w:rsidP="002419B8">
            <w:pPr>
              <w:numPr>
                <w:ilvl w:val="0"/>
                <w:numId w:val="6"/>
              </w:numPr>
              <w:rPr>
                <w:b/>
              </w:rPr>
            </w:pPr>
            <w:r w:rsidRPr="0046408A">
              <w:rPr>
                <w:b/>
              </w:rPr>
              <w:t>Rilevazione dei BES presenti:</w:t>
            </w:r>
          </w:p>
        </w:tc>
        <w:tc>
          <w:tcPr>
            <w:tcW w:w="1630" w:type="dxa"/>
            <w:vAlign w:val="center"/>
          </w:tcPr>
          <w:p w14:paraId="674E924A" w14:textId="77777777" w:rsidR="002B4228" w:rsidRPr="0046408A" w:rsidRDefault="002B4228" w:rsidP="002419B8">
            <w:pPr>
              <w:rPr>
                <w:b/>
              </w:rPr>
            </w:pPr>
          </w:p>
        </w:tc>
      </w:tr>
      <w:tr w:rsidR="0046408A" w:rsidRPr="0046408A" w14:paraId="6AEDA0D2" w14:textId="77777777" w:rsidTr="002419B8">
        <w:tc>
          <w:tcPr>
            <w:tcW w:w="8148" w:type="dxa"/>
            <w:vAlign w:val="center"/>
          </w:tcPr>
          <w:p w14:paraId="0DDE3268" w14:textId="77777777" w:rsidR="002B4228" w:rsidRPr="0046408A" w:rsidRDefault="002B4228" w:rsidP="002419B8">
            <w:pPr>
              <w:numPr>
                <w:ilvl w:val="0"/>
                <w:numId w:val="1"/>
              </w:numPr>
            </w:pPr>
            <w:r w:rsidRPr="0046408A">
              <w:t>disabilità certificate (Legge 104/92 art. 3, commi 1 e 3)</w:t>
            </w:r>
          </w:p>
        </w:tc>
        <w:tc>
          <w:tcPr>
            <w:tcW w:w="1630" w:type="dxa"/>
            <w:vAlign w:val="center"/>
          </w:tcPr>
          <w:p w14:paraId="20407E46" w14:textId="77777777" w:rsidR="002B4228" w:rsidRPr="0046408A" w:rsidRDefault="00ED3870" w:rsidP="002419B8">
            <w:r w:rsidRPr="0046408A">
              <w:t>6</w:t>
            </w:r>
            <w:r w:rsidR="002B4228" w:rsidRPr="0046408A">
              <w:t xml:space="preserve"> infanzia</w:t>
            </w:r>
          </w:p>
          <w:p w14:paraId="653909A3" w14:textId="77777777" w:rsidR="002B4228" w:rsidRPr="0046408A" w:rsidRDefault="00ED3870" w:rsidP="002419B8">
            <w:r w:rsidRPr="0046408A">
              <w:t>19</w:t>
            </w:r>
            <w:r w:rsidR="002B4228" w:rsidRPr="0046408A">
              <w:t xml:space="preserve"> primaria</w:t>
            </w:r>
          </w:p>
          <w:p w14:paraId="5833939F" w14:textId="77777777" w:rsidR="002B4228" w:rsidRPr="0046408A" w:rsidRDefault="00261A49" w:rsidP="002419B8">
            <w:r w:rsidRPr="0046408A">
              <w:t xml:space="preserve">7 </w:t>
            </w:r>
            <w:r w:rsidR="002B4228" w:rsidRPr="0046408A">
              <w:t>secondaria</w:t>
            </w:r>
          </w:p>
          <w:p w14:paraId="4DB319B2" w14:textId="77777777" w:rsidR="002B4228" w:rsidRPr="0046408A" w:rsidRDefault="002B4228" w:rsidP="006944C3">
            <w:pPr>
              <w:rPr>
                <w:b/>
              </w:rPr>
            </w:pPr>
            <w:r w:rsidRPr="0046408A">
              <w:t xml:space="preserve">TOTALE </w:t>
            </w:r>
            <w:r w:rsidR="00261A49" w:rsidRPr="0046408A">
              <w:t>32</w:t>
            </w:r>
          </w:p>
        </w:tc>
      </w:tr>
      <w:tr w:rsidR="0046408A" w:rsidRPr="0046408A" w14:paraId="63DE85FD" w14:textId="77777777" w:rsidTr="002419B8">
        <w:tc>
          <w:tcPr>
            <w:tcW w:w="8148" w:type="dxa"/>
            <w:vAlign w:val="center"/>
          </w:tcPr>
          <w:p w14:paraId="393F8C5B" w14:textId="77777777" w:rsidR="002B4228" w:rsidRPr="0046408A" w:rsidRDefault="002B4228" w:rsidP="002419B8">
            <w:pPr>
              <w:numPr>
                <w:ilvl w:val="0"/>
                <w:numId w:val="2"/>
              </w:numPr>
            </w:pPr>
            <w:r w:rsidRPr="0046408A">
              <w:t>minorati vista</w:t>
            </w:r>
          </w:p>
        </w:tc>
        <w:tc>
          <w:tcPr>
            <w:tcW w:w="1630" w:type="dxa"/>
            <w:vAlign w:val="center"/>
          </w:tcPr>
          <w:p w14:paraId="55F84078" w14:textId="77777777" w:rsidR="002B4228" w:rsidRPr="0046408A" w:rsidRDefault="0052044D" w:rsidP="002419B8">
            <w:r w:rsidRPr="0046408A">
              <w:t>1 infanzia</w:t>
            </w:r>
          </w:p>
          <w:p w14:paraId="2FCE2B63" w14:textId="77777777" w:rsidR="004B6EC3" w:rsidRPr="0046408A" w:rsidRDefault="0052044D" w:rsidP="0052044D">
            <w:r w:rsidRPr="0046408A">
              <w:t>3 primaria</w:t>
            </w:r>
          </w:p>
          <w:p w14:paraId="13634F1B" w14:textId="77777777" w:rsidR="00364BA4" w:rsidRPr="0046408A" w:rsidRDefault="00364BA4" w:rsidP="0052044D">
            <w:r w:rsidRPr="0046408A">
              <w:t>TOTALE 4</w:t>
            </w:r>
          </w:p>
        </w:tc>
      </w:tr>
      <w:tr w:rsidR="0046408A" w:rsidRPr="0046408A" w14:paraId="145FE45B" w14:textId="77777777" w:rsidTr="002419B8">
        <w:tc>
          <w:tcPr>
            <w:tcW w:w="8148" w:type="dxa"/>
            <w:vAlign w:val="center"/>
          </w:tcPr>
          <w:p w14:paraId="6AC72A2D" w14:textId="77777777" w:rsidR="002B4228" w:rsidRPr="0046408A" w:rsidRDefault="002B4228" w:rsidP="002419B8">
            <w:pPr>
              <w:numPr>
                <w:ilvl w:val="0"/>
                <w:numId w:val="2"/>
              </w:numPr>
            </w:pPr>
            <w:r w:rsidRPr="0046408A">
              <w:t>minorati udito</w:t>
            </w:r>
          </w:p>
        </w:tc>
        <w:tc>
          <w:tcPr>
            <w:tcW w:w="1630" w:type="dxa"/>
            <w:vAlign w:val="center"/>
          </w:tcPr>
          <w:p w14:paraId="75A9F66F" w14:textId="77777777" w:rsidR="002B4228" w:rsidRPr="0046408A" w:rsidRDefault="002B4228" w:rsidP="002419B8">
            <w:r w:rsidRPr="0046408A">
              <w:t>1</w:t>
            </w:r>
            <w:r w:rsidR="004B6EC3" w:rsidRPr="0046408A">
              <w:t xml:space="preserve"> primaria</w:t>
            </w:r>
          </w:p>
        </w:tc>
      </w:tr>
      <w:tr w:rsidR="0046408A" w:rsidRPr="0046408A" w14:paraId="05AFCE43" w14:textId="77777777" w:rsidTr="002419B8">
        <w:tc>
          <w:tcPr>
            <w:tcW w:w="8148" w:type="dxa"/>
            <w:vAlign w:val="center"/>
          </w:tcPr>
          <w:p w14:paraId="3DC83D6B" w14:textId="77777777" w:rsidR="002B4228" w:rsidRPr="0046408A" w:rsidRDefault="002B4228" w:rsidP="002419B8">
            <w:pPr>
              <w:numPr>
                <w:ilvl w:val="0"/>
                <w:numId w:val="2"/>
              </w:numPr>
            </w:pPr>
            <w:r w:rsidRPr="0046408A">
              <w:lastRenderedPageBreak/>
              <w:t>Psicofisici</w:t>
            </w:r>
          </w:p>
        </w:tc>
        <w:tc>
          <w:tcPr>
            <w:tcW w:w="1630" w:type="dxa"/>
            <w:vAlign w:val="center"/>
          </w:tcPr>
          <w:p w14:paraId="45E8FADA" w14:textId="77777777" w:rsidR="004A1AE9" w:rsidRPr="0046408A" w:rsidRDefault="00E65014" w:rsidP="006A6E97">
            <w:r w:rsidRPr="0046408A">
              <w:t xml:space="preserve">3 </w:t>
            </w:r>
            <w:r w:rsidR="004A1AE9" w:rsidRPr="0046408A">
              <w:t xml:space="preserve"> infanzia</w:t>
            </w:r>
          </w:p>
          <w:p w14:paraId="15EC53E4" w14:textId="77777777" w:rsidR="002B4228" w:rsidRPr="0046408A" w:rsidRDefault="004B6EC3" w:rsidP="006A6E97">
            <w:r w:rsidRPr="0046408A">
              <w:t xml:space="preserve">6 </w:t>
            </w:r>
            <w:r w:rsidR="00E65014" w:rsidRPr="0046408A">
              <w:t xml:space="preserve"> </w:t>
            </w:r>
            <w:r w:rsidR="002B4228" w:rsidRPr="0046408A">
              <w:t>primaria</w:t>
            </w:r>
          </w:p>
          <w:p w14:paraId="265B0B60" w14:textId="77777777" w:rsidR="002B4228" w:rsidRPr="0046408A" w:rsidRDefault="002B4228" w:rsidP="006A6E97">
            <w:r w:rsidRPr="0046408A">
              <w:t xml:space="preserve">7 </w:t>
            </w:r>
            <w:r w:rsidR="00E65014" w:rsidRPr="0046408A">
              <w:t xml:space="preserve"> </w:t>
            </w:r>
            <w:r w:rsidRPr="0046408A">
              <w:t>secondaria</w:t>
            </w:r>
          </w:p>
          <w:p w14:paraId="0DD02889" w14:textId="77777777" w:rsidR="002B4228" w:rsidRPr="0046408A" w:rsidRDefault="002B4228" w:rsidP="00E65014">
            <w:r w:rsidRPr="0046408A">
              <w:t>TOTALE</w:t>
            </w:r>
            <w:r w:rsidR="0052044D" w:rsidRPr="0046408A">
              <w:t xml:space="preserve"> 1</w:t>
            </w:r>
            <w:r w:rsidR="00E65014" w:rsidRPr="0046408A">
              <w:t>6</w:t>
            </w:r>
          </w:p>
        </w:tc>
      </w:tr>
      <w:tr w:rsidR="0046408A" w:rsidRPr="0046408A" w14:paraId="5945A01A" w14:textId="77777777" w:rsidTr="002419B8">
        <w:tc>
          <w:tcPr>
            <w:tcW w:w="8148" w:type="dxa"/>
            <w:vAlign w:val="center"/>
          </w:tcPr>
          <w:p w14:paraId="4488A68C" w14:textId="77777777" w:rsidR="002B4228" w:rsidRPr="0046408A" w:rsidRDefault="002B4228" w:rsidP="002419B8">
            <w:pPr>
              <w:numPr>
                <w:ilvl w:val="0"/>
                <w:numId w:val="1"/>
              </w:numPr>
              <w:rPr>
                <w:b/>
              </w:rPr>
            </w:pPr>
            <w:r w:rsidRPr="0046408A">
              <w:rPr>
                <w:b/>
              </w:rPr>
              <w:t>disturbi evolutivi specifici</w:t>
            </w:r>
          </w:p>
        </w:tc>
        <w:tc>
          <w:tcPr>
            <w:tcW w:w="1630" w:type="dxa"/>
            <w:vAlign w:val="center"/>
          </w:tcPr>
          <w:p w14:paraId="496A2A44" w14:textId="77777777" w:rsidR="002B4228" w:rsidRPr="0046408A" w:rsidRDefault="00E65014" w:rsidP="006A6E97">
            <w:r w:rsidRPr="0046408A">
              <w:t xml:space="preserve">2 </w:t>
            </w:r>
            <w:r w:rsidR="002B4228" w:rsidRPr="0046408A">
              <w:t>infanzia</w:t>
            </w:r>
            <w:r w:rsidR="004B6EC3" w:rsidRPr="0046408A">
              <w:t xml:space="preserve"> </w:t>
            </w:r>
          </w:p>
          <w:p w14:paraId="08E451A4" w14:textId="77777777" w:rsidR="00261A49" w:rsidRPr="0046408A" w:rsidRDefault="00A04721" w:rsidP="006A6E97">
            <w:r w:rsidRPr="0046408A">
              <w:t xml:space="preserve">9 </w:t>
            </w:r>
            <w:r w:rsidR="004B6EC3" w:rsidRPr="0046408A">
              <w:t xml:space="preserve"> primaria</w:t>
            </w:r>
            <w:r w:rsidR="004A1AE9" w:rsidRPr="0046408A">
              <w:t xml:space="preserve"> </w:t>
            </w:r>
          </w:p>
          <w:p w14:paraId="3A1CB960" w14:textId="77777777" w:rsidR="00E65014" w:rsidRPr="0046408A" w:rsidRDefault="00586BFE" w:rsidP="006A6E97">
            <w:r w:rsidRPr="0046408A">
              <w:t>17</w:t>
            </w:r>
            <w:r w:rsidR="002B4228" w:rsidRPr="0046408A">
              <w:t xml:space="preserve"> secondaria</w:t>
            </w:r>
          </w:p>
          <w:p w14:paraId="7B006593" w14:textId="77777777" w:rsidR="002B4228" w:rsidRPr="0046408A" w:rsidRDefault="00A04721" w:rsidP="006A6E97">
            <w:r w:rsidRPr="0046408A">
              <w:t xml:space="preserve"> </w:t>
            </w:r>
            <w:r w:rsidR="00261A49" w:rsidRPr="0046408A">
              <w:t>T</w:t>
            </w:r>
            <w:r w:rsidR="002B4228" w:rsidRPr="0046408A">
              <w:t xml:space="preserve">OTALE </w:t>
            </w:r>
            <w:r w:rsidR="00E65014" w:rsidRPr="0046408A">
              <w:t>28</w:t>
            </w:r>
          </w:p>
        </w:tc>
      </w:tr>
      <w:tr w:rsidR="0046408A" w:rsidRPr="0046408A" w14:paraId="10343A19" w14:textId="77777777" w:rsidTr="00311225">
        <w:trPr>
          <w:trHeight w:val="1167"/>
        </w:trPr>
        <w:tc>
          <w:tcPr>
            <w:tcW w:w="8148" w:type="dxa"/>
            <w:vAlign w:val="center"/>
          </w:tcPr>
          <w:p w14:paraId="5F1BEE45" w14:textId="77777777" w:rsidR="002B4228" w:rsidRPr="0046408A" w:rsidRDefault="002B4228" w:rsidP="002419B8">
            <w:pPr>
              <w:numPr>
                <w:ilvl w:val="0"/>
                <w:numId w:val="3"/>
              </w:numPr>
              <w:rPr>
                <w:b/>
              </w:rPr>
            </w:pPr>
            <w:r w:rsidRPr="0046408A">
              <w:t>DSA</w:t>
            </w:r>
            <w:r w:rsidR="004B6EC3" w:rsidRPr="0046408A">
              <w:t xml:space="preserve"> </w:t>
            </w:r>
            <w:r w:rsidRPr="0046408A">
              <w:rPr>
                <w:b/>
              </w:rPr>
              <w:t>( L 170/ 2010)</w:t>
            </w:r>
          </w:p>
        </w:tc>
        <w:tc>
          <w:tcPr>
            <w:tcW w:w="1630" w:type="dxa"/>
            <w:vAlign w:val="center"/>
          </w:tcPr>
          <w:p w14:paraId="4D90AB53" w14:textId="77777777" w:rsidR="002B4228" w:rsidRPr="0046408A" w:rsidRDefault="002B4228" w:rsidP="006A6E97">
            <w:r w:rsidRPr="0046408A">
              <w:t xml:space="preserve"> </w:t>
            </w:r>
            <w:r w:rsidR="00261A49" w:rsidRPr="0046408A">
              <w:t>8</w:t>
            </w:r>
            <w:r w:rsidR="00586BFE" w:rsidRPr="0046408A">
              <w:t xml:space="preserve"> </w:t>
            </w:r>
            <w:r w:rsidRPr="0046408A">
              <w:t>primaria</w:t>
            </w:r>
          </w:p>
          <w:p w14:paraId="42097C53" w14:textId="77777777" w:rsidR="002B4228" w:rsidRPr="0046408A" w:rsidRDefault="00E97639" w:rsidP="006A6E97">
            <w:r w:rsidRPr="0046408A">
              <w:t>15</w:t>
            </w:r>
            <w:r w:rsidR="002B4228" w:rsidRPr="0046408A">
              <w:t xml:space="preserve"> secondaria</w:t>
            </w:r>
          </w:p>
          <w:p w14:paraId="00F34895" w14:textId="77777777" w:rsidR="002B4228" w:rsidRPr="0046408A" w:rsidRDefault="002B4228" w:rsidP="00E97639">
            <w:r w:rsidRPr="0046408A">
              <w:t>TOTALE 2</w:t>
            </w:r>
            <w:r w:rsidR="00E97639" w:rsidRPr="0046408A">
              <w:t>3</w:t>
            </w:r>
          </w:p>
        </w:tc>
      </w:tr>
      <w:tr w:rsidR="0046408A" w:rsidRPr="0046408A" w14:paraId="704DBE78" w14:textId="77777777" w:rsidTr="002419B8">
        <w:tc>
          <w:tcPr>
            <w:tcW w:w="8148" w:type="dxa"/>
            <w:vAlign w:val="center"/>
          </w:tcPr>
          <w:p w14:paraId="3EA58CE0" w14:textId="77777777" w:rsidR="002B4228" w:rsidRPr="0046408A" w:rsidRDefault="002B4228" w:rsidP="0052044D">
            <w:pPr>
              <w:numPr>
                <w:ilvl w:val="0"/>
                <w:numId w:val="3"/>
              </w:numPr>
              <w:rPr>
                <w:b/>
              </w:rPr>
            </w:pPr>
            <w:r w:rsidRPr="0046408A">
              <w:t>ADHD/DOP</w:t>
            </w:r>
            <w:r w:rsidR="004B6EC3" w:rsidRPr="0046408A">
              <w:t xml:space="preserve"> </w:t>
            </w:r>
            <w:r w:rsidRPr="0046408A">
              <w:rPr>
                <w:b/>
              </w:rPr>
              <w:t>(Circ 4/12/2009)</w:t>
            </w:r>
            <w:r w:rsidR="004A1AE9" w:rsidRPr="0046408A">
              <w:rPr>
                <w:b/>
              </w:rPr>
              <w:t xml:space="preserve"> </w:t>
            </w:r>
          </w:p>
        </w:tc>
        <w:tc>
          <w:tcPr>
            <w:tcW w:w="1630" w:type="dxa"/>
            <w:vAlign w:val="center"/>
          </w:tcPr>
          <w:p w14:paraId="701A50C4" w14:textId="77777777" w:rsidR="002B4228" w:rsidRPr="0046408A" w:rsidRDefault="008D386A" w:rsidP="002419B8">
            <w:r w:rsidRPr="0046408A">
              <w:t>4</w:t>
            </w:r>
            <w:r w:rsidR="002B4228" w:rsidRPr="0046408A">
              <w:t xml:space="preserve"> primaria</w:t>
            </w:r>
          </w:p>
          <w:p w14:paraId="3C995A34" w14:textId="77777777" w:rsidR="002B4228" w:rsidRPr="0046408A" w:rsidRDefault="00E97639" w:rsidP="002419B8">
            <w:r w:rsidRPr="0046408A">
              <w:t xml:space="preserve">1 </w:t>
            </w:r>
            <w:r w:rsidR="002B4228" w:rsidRPr="0046408A">
              <w:t>secondaria</w:t>
            </w:r>
          </w:p>
          <w:p w14:paraId="62263F0D" w14:textId="77777777" w:rsidR="007C7EE3" w:rsidRPr="0046408A" w:rsidRDefault="007C7EE3" w:rsidP="00E97639">
            <w:r w:rsidRPr="0046408A">
              <w:t xml:space="preserve">TOTALE </w:t>
            </w:r>
            <w:r w:rsidR="00E97639" w:rsidRPr="0046408A">
              <w:t>5</w:t>
            </w:r>
          </w:p>
        </w:tc>
      </w:tr>
      <w:tr w:rsidR="0046408A" w:rsidRPr="0046408A" w14:paraId="3CDF61B6" w14:textId="77777777" w:rsidTr="002419B8">
        <w:tc>
          <w:tcPr>
            <w:tcW w:w="8148" w:type="dxa"/>
            <w:vAlign w:val="center"/>
          </w:tcPr>
          <w:p w14:paraId="7190FF3F" w14:textId="77777777" w:rsidR="002B4228" w:rsidRPr="0046408A" w:rsidRDefault="002B4228" w:rsidP="002419B8">
            <w:pPr>
              <w:numPr>
                <w:ilvl w:val="0"/>
                <w:numId w:val="3"/>
              </w:numPr>
            </w:pPr>
            <w:r w:rsidRPr="0046408A">
              <w:t>Borderline cognitivo</w:t>
            </w:r>
          </w:p>
        </w:tc>
        <w:tc>
          <w:tcPr>
            <w:tcW w:w="1630" w:type="dxa"/>
            <w:vAlign w:val="center"/>
          </w:tcPr>
          <w:p w14:paraId="629D0540" w14:textId="77777777" w:rsidR="002B4228" w:rsidRPr="0046408A" w:rsidRDefault="002B4228" w:rsidP="002419B8"/>
        </w:tc>
      </w:tr>
      <w:tr w:rsidR="0046408A" w:rsidRPr="0046408A" w14:paraId="6E0AA152" w14:textId="77777777" w:rsidTr="002419B8">
        <w:tc>
          <w:tcPr>
            <w:tcW w:w="8148" w:type="dxa"/>
            <w:vAlign w:val="center"/>
          </w:tcPr>
          <w:p w14:paraId="60B44773" w14:textId="77777777" w:rsidR="002B4228" w:rsidRPr="0046408A" w:rsidRDefault="002B4228" w:rsidP="002419B8">
            <w:pPr>
              <w:numPr>
                <w:ilvl w:val="0"/>
                <w:numId w:val="1"/>
              </w:numPr>
              <w:rPr>
                <w:b/>
              </w:rPr>
            </w:pPr>
            <w:r w:rsidRPr="0046408A">
              <w:rPr>
                <w:b/>
              </w:rPr>
              <w:t>svantaggio</w:t>
            </w:r>
          </w:p>
        </w:tc>
        <w:tc>
          <w:tcPr>
            <w:tcW w:w="1630" w:type="dxa"/>
            <w:vAlign w:val="center"/>
          </w:tcPr>
          <w:p w14:paraId="7F25F9CA" w14:textId="77777777" w:rsidR="002B4228" w:rsidRPr="0046408A" w:rsidRDefault="00E97639" w:rsidP="002419B8">
            <w:r w:rsidRPr="0046408A">
              <w:t xml:space="preserve">42 </w:t>
            </w:r>
            <w:r w:rsidR="002B4228" w:rsidRPr="0046408A">
              <w:t>infanzia</w:t>
            </w:r>
          </w:p>
          <w:p w14:paraId="6EECB39D" w14:textId="77777777" w:rsidR="002B4228" w:rsidRPr="0046408A" w:rsidRDefault="00F946AE" w:rsidP="002419B8">
            <w:r w:rsidRPr="0046408A">
              <w:t>1</w:t>
            </w:r>
            <w:r w:rsidR="00F449AE" w:rsidRPr="0046408A">
              <w:t>8</w:t>
            </w:r>
            <w:r w:rsidRPr="0046408A">
              <w:t xml:space="preserve"> </w:t>
            </w:r>
            <w:r w:rsidR="002B4228" w:rsidRPr="0046408A">
              <w:t>primaria</w:t>
            </w:r>
          </w:p>
          <w:p w14:paraId="09B38A58" w14:textId="77777777" w:rsidR="002B4228" w:rsidRPr="0046408A" w:rsidRDefault="003D5D6E" w:rsidP="002419B8">
            <w:r w:rsidRPr="0046408A">
              <w:t>13</w:t>
            </w:r>
            <w:r w:rsidR="002B4228" w:rsidRPr="0046408A">
              <w:t xml:space="preserve"> secondaria</w:t>
            </w:r>
          </w:p>
          <w:p w14:paraId="47CF12A2" w14:textId="77777777" w:rsidR="002B4228" w:rsidRPr="0046408A" w:rsidRDefault="002B4228" w:rsidP="003D5D6E">
            <w:r w:rsidRPr="0046408A">
              <w:t xml:space="preserve">TOTALE </w:t>
            </w:r>
            <w:r w:rsidR="00E97639" w:rsidRPr="0046408A">
              <w:t>7</w:t>
            </w:r>
            <w:r w:rsidR="003D5D6E" w:rsidRPr="0046408A">
              <w:t>3</w:t>
            </w:r>
          </w:p>
        </w:tc>
      </w:tr>
      <w:tr w:rsidR="0046408A" w:rsidRPr="0046408A" w14:paraId="3D018798" w14:textId="77777777" w:rsidTr="002419B8">
        <w:tc>
          <w:tcPr>
            <w:tcW w:w="8148" w:type="dxa"/>
            <w:vAlign w:val="center"/>
          </w:tcPr>
          <w:p w14:paraId="28DBCA24" w14:textId="77777777" w:rsidR="002B4228" w:rsidRPr="0046408A" w:rsidRDefault="002B4228" w:rsidP="002419B8">
            <w:pPr>
              <w:numPr>
                <w:ilvl w:val="0"/>
                <w:numId w:val="4"/>
              </w:numPr>
            </w:pPr>
            <w:r w:rsidRPr="0046408A">
              <w:t>Socio-economico/ Linguistico-culturale</w:t>
            </w:r>
          </w:p>
        </w:tc>
        <w:tc>
          <w:tcPr>
            <w:tcW w:w="1630" w:type="dxa"/>
            <w:vAlign w:val="center"/>
          </w:tcPr>
          <w:p w14:paraId="12E68A97" w14:textId="77777777" w:rsidR="002B4228" w:rsidRPr="0046408A" w:rsidRDefault="00E97639" w:rsidP="002419B8">
            <w:r w:rsidRPr="0046408A">
              <w:t xml:space="preserve">14 </w:t>
            </w:r>
            <w:r w:rsidR="002B4228" w:rsidRPr="0046408A">
              <w:t>infanzia</w:t>
            </w:r>
          </w:p>
          <w:p w14:paraId="315F8F95" w14:textId="77777777" w:rsidR="002B4228" w:rsidRPr="0046408A" w:rsidRDefault="001E0386" w:rsidP="009C2904">
            <w:r w:rsidRPr="0046408A">
              <w:t xml:space="preserve">10 </w:t>
            </w:r>
            <w:r w:rsidR="002B4228" w:rsidRPr="0046408A">
              <w:t>primaria</w:t>
            </w:r>
          </w:p>
          <w:p w14:paraId="3A1420F8" w14:textId="77777777" w:rsidR="002B4228" w:rsidRPr="0046408A" w:rsidRDefault="00EE5D17" w:rsidP="009C2904">
            <w:r w:rsidRPr="0046408A">
              <w:t xml:space="preserve">12 </w:t>
            </w:r>
            <w:r w:rsidR="002B4228" w:rsidRPr="0046408A">
              <w:t>secondaria</w:t>
            </w:r>
          </w:p>
          <w:p w14:paraId="31419BC4" w14:textId="77777777" w:rsidR="002B4228" w:rsidRPr="0046408A" w:rsidRDefault="002B4228" w:rsidP="00833BFA">
            <w:r w:rsidRPr="0046408A">
              <w:t xml:space="preserve">TOTALE </w:t>
            </w:r>
            <w:r w:rsidR="003D5D6E" w:rsidRPr="0046408A">
              <w:t>36</w:t>
            </w:r>
          </w:p>
        </w:tc>
      </w:tr>
      <w:tr w:rsidR="0046408A" w:rsidRPr="0046408A" w14:paraId="604F7AA2" w14:textId="77777777" w:rsidTr="00A10DD9">
        <w:tc>
          <w:tcPr>
            <w:tcW w:w="8148" w:type="dxa"/>
            <w:vAlign w:val="center"/>
          </w:tcPr>
          <w:p w14:paraId="7EBBA071" w14:textId="77777777" w:rsidR="002B4228" w:rsidRPr="0046408A" w:rsidRDefault="002B4228" w:rsidP="00422C02">
            <w:pPr>
              <w:pStyle w:val="Paragrafoelenco"/>
              <w:numPr>
                <w:ilvl w:val="0"/>
                <w:numId w:val="17"/>
              </w:numPr>
              <w:rPr>
                <w:b/>
              </w:rPr>
            </w:pPr>
            <w:r w:rsidRPr="0046408A">
              <w:t>Disagio comportamentale/relazionale e Psicologico</w:t>
            </w:r>
          </w:p>
        </w:tc>
        <w:tc>
          <w:tcPr>
            <w:tcW w:w="1630" w:type="dxa"/>
            <w:vAlign w:val="center"/>
          </w:tcPr>
          <w:p w14:paraId="7F07012A" w14:textId="77777777" w:rsidR="002B4228" w:rsidRPr="0046408A" w:rsidRDefault="003D5D6E" w:rsidP="004928D2">
            <w:r w:rsidRPr="0046408A">
              <w:t xml:space="preserve">28 </w:t>
            </w:r>
            <w:r w:rsidR="002B4228" w:rsidRPr="0046408A">
              <w:t>infanzia</w:t>
            </w:r>
          </w:p>
          <w:p w14:paraId="4AC49AAC" w14:textId="77777777" w:rsidR="002B4228" w:rsidRPr="0046408A" w:rsidRDefault="001E0386" w:rsidP="004928D2">
            <w:r w:rsidRPr="0046408A">
              <w:t xml:space="preserve">8 </w:t>
            </w:r>
            <w:r w:rsidR="002B4228" w:rsidRPr="0046408A">
              <w:t>primaria</w:t>
            </w:r>
          </w:p>
          <w:p w14:paraId="736EA068" w14:textId="77777777" w:rsidR="002B4228" w:rsidRPr="0046408A" w:rsidRDefault="003D5D6E" w:rsidP="004928D2">
            <w:r w:rsidRPr="0046408A">
              <w:t xml:space="preserve">1 </w:t>
            </w:r>
            <w:r w:rsidR="002B4228" w:rsidRPr="0046408A">
              <w:t>secondaria</w:t>
            </w:r>
          </w:p>
          <w:p w14:paraId="760CB382" w14:textId="77777777" w:rsidR="002B4228" w:rsidRPr="0046408A" w:rsidRDefault="002B4228" w:rsidP="00833BFA">
            <w:r w:rsidRPr="0046408A">
              <w:t xml:space="preserve">TOTALE </w:t>
            </w:r>
            <w:r w:rsidR="003D5D6E" w:rsidRPr="0046408A">
              <w:t>37</w:t>
            </w:r>
          </w:p>
        </w:tc>
      </w:tr>
      <w:tr w:rsidR="0046408A" w:rsidRPr="0046408A" w14:paraId="60AE57D4" w14:textId="77777777" w:rsidTr="002419B8">
        <w:tc>
          <w:tcPr>
            <w:tcW w:w="8148" w:type="dxa"/>
            <w:vAlign w:val="center"/>
          </w:tcPr>
          <w:p w14:paraId="64209528" w14:textId="2D162AE1" w:rsidR="002B4228" w:rsidRPr="0046408A" w:rsidRDefault="009C641D" w:rsidP="004928D2">
            <w:pPr>
              <w:ind w:left="360"/>
              <w:rPr>
                <w:b/>
              </w:rPr>
            </w:pPr>
            <w:r w:rsidRPr="0046408A">
              <w:rPr>
                <w:b/>
              </w:rPr>
              <w:t xml:space="preserve">Bambini ospedalizzati </w:t>
            </w:r>
            <w:r w:rsidR="004A1AE9" w:rsidRPr="0046408A">
              <w:rPr>
                <w:b/>
              </w:rPr>
              <w:t xml:space="preserve"> </w:t>
            </w:r>
            <w:r w:rsidRPr="0046408A">
              <w:rPr>
                <w:b/>
              </w:rPr>
              <w:t>iscritti all’Istituto</w:t>
            </w:r>
          </w:p>
          <w:p w14:paraId="5107067B" w14:textId="774AB3EC" w:rsidR="0090168D" w:rsidRPr="0046408A" w:rsidRDefault="0090168D" w:rsidP="004928D2">
            <w:pPr>
              <w:ind w:left="360"/>
            </w:pPr>
          </w:p>
        </w:tc>
        <w:tc>
          <w:tcPr>
            <w:tcW w:w="1630" w:type="dxa"/>
            <w:vAlign w:val="center"/>
          </w:tcPr>
          <w:p w14:paraId="15908C8E" w14:textId="77777777" w:rsidR="002B4228" w:rsidRPr="0046408A" w:rsidRDefault="004A1AE9" w:rsidP="004928D2">
            <w:r w:rsidRPr="0046408A">
              <w:t>3</w:t>
            </w:r>
            <w:r w:rsidR="002B4228" w:rsidRPr="0046408A">
              <w:t xml:space="preserve"> primaria</w:t>
            </w:r>
          </w:p>
          <w:p w14:paraId="656CDE54" w14:textId="77777777" w:rsidR="002B4228" w:rsidRPr="0046408A" w:rsidRDefault="00F946AE" w:rsidP="004928D2">
            <w:r w:rsidRPr="0046408A">
              <w:t xml:space="preserve">2 </w:t>
            </w:r>
            <w:r w:rsidR="002B4228" w:rsidRPr="0046408A">
              <w:t>secondaria</w:t>
            </w:r>
          </w:p>
          <w:p w14:paraId="1C9A25F1" w14:textId="77777777" w:rsidR="00483511" w:rsidRPr="0046408A" w:rsidRDefault="00483511" w:rsidP="004928D2">
            <w:r w:rsidRPr="0046408A">
              <w:t>TOTALE 5</w:t>
            </w:r>
          </w:p>
        </w:tc>
      </w:tr>
      <w:tr w:rsidR="0046408A" w:rsidRPr="0046408A" w14:paraId="5E6C93F9" w14:textId="77777777" w:rsidTr="002419B8">
        <w:tc>
          <w:tcPr>
            <w:tcW w:w="8148" w:type="dxa"/>
            <w:vAlign w:val="center"/>
          </w:tcPr>
          <w:p w14:paraId="478C19BE" w14:textId="0AD571D1" w:rsidR="00054D49" w:rsidRPr="0046408A" w:rsidRDefault="00054D49" w:rsidP="004928D2">
            <w:pPr>
              <w:ind w:left="360"/>
              <w:rPr>
                <w:b/>
              </w:rPr>
            </w:pPr>
            <w:r w:rsidRPr="0046408A">
              <w:rPr>
                <w:b/>
              </w:rPr>
              <w:t>Totali</w:t>
            </w:r>
          </w:p>
        </w:tc>
        <w:tc>
          <w:tcPr>
            <w:tcW w:w="1630" w:type="dxa"/>
            <w:vAlign w:val="center"/>
          </w:tcPr>
          <w:p w14:paraId="64C46BE8" w14:textId="68286799" w:rsidR="00054D49" w:rsidRPr="0046408A" w:rsidRDefault="00054D49" w:rsidP="004928D2">
            <w:r w:rsidRPr="0046408A">
              <w:t>138</w:t>
            </w:r>
          </w:p>
        </w:tc>
      </w:tr>
      <w:tr w:rsidR="0046408A" w:rsidRPr="0046408A" w14:paraId="24DE325E" w14:textId="77777777" w:rsidTr="002419B8">
        <w:tc>
          <w:tcPr>
            <w:tcW w:w="8148" w:type="dxa"/>
            <w:vAlign w:val="center"/>
          </w:tcPr>
          <w:p w14:paraId="555D7CD3" w14:textId="7028B699" w:rsidR="00054D49" w:rsidRPr="0046408A" w:rsidRDefault="00054D49" w:rsidP="004928D2">
            <w:pPr>
              <w:ind w:left="360"/>
              <w:rPr>
                <w:b/>
              </w:rPr>
            </w:pPr>
            <w:r w:rsidRPr="0046408A">
              <w:rPr>
                <w:b/>
              </w:rPr>
              <w:lastRenderedPageBreak/>
              <w:t>% su popolazione scolastica</w:t>
            </w:r>
          </w:p>
        </w:tc>
        <w:tc>
          <w:tcPr>
            <w:tcW w:w="1630" w:type="dxa"/>
            <w:vAlign w:val="center"/>
          </w:tcPr>
          <w:p w14:paraId="7E8A90B4" w14:textId="7A970ADA" w:rsidR="00054D49" w:rsidRPr="0046408A" w:rsidRDefault="00054D49" w:rsidP="004928D2">
            <w:r w:rsidRPr="0046408A">
              <w:t>13,81 %</w:t>
            </w:r>
          </w:p>
        </w:tc>
      </w:tr>
      <w:tr w:rsidR="0046408A" w:rsidRPr="0046408A" w14:paraId="31F5C385" w14:textId="77777777" w:rsidTr="002419B8">
        <w:tc>
          <w:tcPr>
            <w:tcW w:w="8148" w:type="dxa"/>
            <w:vAlign w:val="center"/>
          </w:tcPr>
          <w:p w14:paraId="05E6E03C" w14:textId="77777777" w:rsidR="00054D49" w:rsidRPr="0046408A" w:rsidRDefault="00054D49" w:rsidP="00DB3604">
            <w:pPr>
              <w:rPr>
                <w:b/>
              </w:rPr>
            </w:pPr>
            <w:r w:rsidRPr="0046408A">
              <w:rPr>
                <w:b/>
              </w:rPr>
              <w:t xml:space="preserve">Alunni ospedalizzati </w:t>
            </w:r>
            <w:r w:rsidRPr="0046408A">
              <w:rPr>
                <w:b/>
                <w:u w:val="single"/>
              </w:rPr>
              <w:t>non iscritti</w:t>
            </w:r>
            <w:r w:rsidRPr="0046408A">
              <w:rPr>
                <w:b/>
              </w:rPr>
              <w:t xml:space="preserve"> nell’Istituto Comprensivo Poliziano e che </w:t>
            </w:r>
            <w:r w:rsidRPr="0046408A">
              <w:rPr>
                <w:b/>
                <w:u w:val="single"/>
              </w:rPr>
              <w:t>non incidono</w:t>
            </w:r>
          </w:p>
          <w:p w14:paraId="2B9BAB1B" w14:textId="1EDEF054" w:rsidR="00054D49" w:rsidRPr="0046408A" w:rsidRDefault="00D5473A" w:rsidP="00DB3604">
            <w:pPr>
              <w:ind w:left="360"/>
              <w:rPr>
                <w:b/>
              </w:rPr>
            </w:pPr>
            <w:r w:rsidRPr="0046408A">
              <w:rPr>
                <w:b/>
              </w:rPr>
              <w:t xml:space="preserve">nel totale e nella </w:t>
            </w:r>
            <w:r w:rsidR="00054D49" w:rsidRPr="0046408A">
              <w:rPr>
                <w:b/>
              </w:rPr>
              <w:t xml:space="preserve"> percentuale della popolazione scolastica</w:t>
            </w:r>
          </w:p>
        </w:tc>
        <w:tc>
          <w:tcPr>
            <w:tcW w:w="1630" w:type="dxa"/>
            <w:vAlign w:val="center"/>
          </w:tcPr>
          <w:p w14:paraId="0E000613" w14:textId="4D2D6F63" w:rsidR="00054D49" w:rsidRPr="0046408A" w:rsidRDefault="00054D49" w:rsidP="004928D2">
            <w:r w:rsidRPr="0046408A">
              <w:t>105 circa</w:t>
            </w:r>
          </w:p>
        </w:tc>
      </w:tr>
      <w:tr w:rsidR="0046408A" w:rsidRPr="0046408A" w14:paraId="4976F2E4" w14:textId="77777777" w:rsidTr="00311225">
        <w:trPr>
          <w:trHeight w:val="1272"/>
        </w:trPr>
        <w:tc>
          <w:tcPr>
            <w:tcW w:w="8148" w:type="dxa"/>
            <w:vAlign w:val="center"/>
          </w:tcPr>
          <w:p w14:paraId="03ED519B" w14:textId="77777777" w:rsidR="00054D49" w:rsidRPr="0046408A" w:rsidRDefault="00054D49" w:rsidP="004E4207">
            <w:pPr>
              <w:rPr>
                <w:b/>
              </w:rPr>
            </w:pPr>
            <w:r w:rsidRPr="0046408A">
              <w:rPr>
                <w:b/>
              </w:rPr>
              <w:t xml:space="preserve">Alunni stranieri </w:t>
            </w:r>
            <w:r w:rsidRPr="0046408A">
              <w:t>iscritti nell’Istituto Comprensivo Poliziano</w:t>
            </w:r>
          </w:p>
        </w:tc>
        <w:tc>
          <w:tcPr>
            <w:tcW w:w="1630" w:type="dxa"/>
            <w:vAlign w:val="center"/>
          </w:tcPr>
          <w:p w14:paraId="42606A12" w14:textId="77777777" w:rsidR="00054D49" w:rsidRPr="0046408A" w:rsidRDefault="00054D49" w:rsidP="003F3EED">
            <w:r w:rsidRPr="0046408A">
              <w:t>M 41+F 33= 74 infanzia</w:t>
            </w:r>
          </w:p>
          <w:p w14:paraId="07D20850" w14:textId="77777777" w:rsidR="00054D49" w:rsidRPr="0046408A" w:rsidRDefault="00054D49" w:rsidP="003F3EED">
            <w:r w:rsidRPr="0046408A">
              <w:t>M 72+F 71=  143 primaria</w:t>
            </w:r>
          </w:p>
          <w:p w14:paraId="1F959B63" w14:textId="77777777" w:rsidR="00054D49" w:rsidRPr="0046408A" w:rsidRDefault="00054D49" w:rsidP="003D081D">
            <w:r w:rsidRPr="0046408A">
              <w:t>M 48+F 43= 91 secondaria</w:t>
            </w:r>
          </w:p>
        </w:tc>
      </w:tr>
      <w:tr w:rsidR="0046408A" w:rsidRPr="0046408A" w14:paraId="28A70A82" w14:textId="77777777" w:rsidTr="002419B8">
        <w:tc>
          <w:tcPr>
            <w:tcW w:w="8148" w:type="dxa"/>
            <w:vAlign w:val="center"/>
          </w:tcPr>
          <w:p w14:paraId="7350EB11" w14:textId="77777777" w:rsidR="00054D49" w:rsidRPr="0046408A" w:rsidRDefault="00054D49" w:rsidP="002419B8">
            <w:pPr>
              <w:rPr>
                <w:b/>
              </w:rPr>
            </w:pPr>
            <w:r w:rsidRPr="0046408A">
              <w:rPr>
                <w:b/>
              </w:rPr>
              <w:t>Totali alunni presenti nell’Istituto</w:t>
            </w:r>
          </w:p>
        </w:tc>
        <w:tc>
          <w:tcPr>
            <w:tcW w:w="1630" w:type="dxa"/>
            <w:vAlign w:val="center"/>
          </w:tcPr>
          <w:p w14:paraId="0256EE01" w14:textId="77777777" w:rsidR="00054D49" w:rsidRPr="0046408A" w:rsidRDefault="00054D49" w:rsidP="003F3EED">
            <w:r w:rsidRPr="0046408A">
              <w:t>194 infanzia</w:t>
            </w:r>
          </w:p>
          <w:p w14:paraId="5BF55588" w14:textId="77777777" w:rsidR="00054D49" w:rsidRPr="0046408A" w:rsidRDefault="00054D49" w:rsidP="003F3EED">
            <w:r w:rsidRPr="0046408A">
              <w:t>472 primaria</w:t>
            </w:r>
          </w:p>
          <w:p w14:paraId="6DDF32F3" w14:textId="77777777" w:rsidR="00054D49" w:rsidRPr="0046408A" w:rsidRDefault="00054D49" w:rsidP="003F3EED">
            <w:r w:rsidRPr="0046408A">
              <w:t>333 secondaria</w:t>
            </w:r>
          </w:p>
          <w:p w14:paraId="26B27E61" w14:textId="77777777" w:rsidR="00054D49" w:rsidRPr="0046408A" w:rsidRDefault="00054D49" w:rsidP="00A30CAF">
            <w:r w:rsidRPr="0046408A">
              <w:t>TOTALE 999</w:t>
            </w:r>
          </w:p>
        </w:tc>
      </w:tr>
      <w:tr w:rsidR="0046408A" w:rsidRPr="0046408A" w14:paraId="6B3B4588" w14:textId="77777777" w:rsidTr="002419B8">
        <w:tc>
          <w:tcPr>
            <w:tcW w:w="8148" w:type="dxa"/>
            <w:vAlign w:val="center"/>
          </w:tcPr>
          <w:p w14:paraId="5EE50AB1" w14:textId="77777777" w:rsidR="00054D49" w:rsidRPr="0046408A" w:rsidRDefault="00054D49" w:rsidP="002419B8">
            <w:pPr>
              <w:rPr>
                <w:b/>
              </w:rPr>
            </w:pPr>
            <w:r w:rsidRPr="0046408A">
              <w:rPr>
                <w:b/>
              </w:rPr>
              <w:t xml:space="preserve">N° PEI redatti dai GLHO </w:t>
            </w:r>
          </w:p>
        </w:tc>
        <w:tc>
          <w:tcPr>
            <w:tcW w:w="1630" w:type="dxa"/>
            <w:vAlign w:val="center"/>
          </w:tcPr>
          <w:p w14:paraId="13D80C2F" w14:textId="77777777" w:rsidR="00054D49" w:rsidRPr="0046408A" w:rsidRDefault="00054D49" w:rsidP="004A1AE9">
            <w:r w:rsidRPr="0046408A">
              <w:t>6 infanzia</w:t>
            </w:r>
          </w:p>
          <w:p w14:paraId="62581F6B" w14:textId="77777777" w:rsidR="00054D49" w:rsidRPr="0046408A" w:rsidRDefault="00054D49" w:rsidP="004A1AE9">
            <w:r w:rsidRPr="0046408A">
              <w:t>19 primaria</w:t>
            </w:r>
          </w:p>
          <w:p w14:paraId="69BA3C7C" w14:textId="77777777" w:rsidR="00054D49" w:rsidRPr="0046408A" w:rsidRDefault="00054D49" w:rsidP="009C2904">
            <w:r w:rsidRPr="0046408A">
              <w:t>7 secondaria</w:t>
            </w:r>
          </w:p>
          <w:p w14:paraId="28AF617A" w14:textId="77777777" w:rsidR="00054D49" w:rsidRPr="0046408A" w:rsidRDefault="00054D49" w:rsidP="009C2904">
            <w:r w:rsidRPr="0046408A">
              <w:t>TOTALE 32</w:t>
            </w:r>
          </w:p>
        </w:tc>
      </w:tr>
      <w:tr w:rsidR="0046408A" w:rsidRPr="0046408A" w14:paraId="1B75C7F6" w14:textId="77777777" w:rsidTr="002419B8">
        <w:tc>
          <w:tcPr>
            <w:tcW w:w="8148" w:type="dxa"/>
            <w:vAlign w:val="center"/>
          </w:tcPr>
          <w:p w14:paraId="5BE765CB" w14:textId="77777777" w:rsidR="00054D49" w:rsidRPr="0046408A" w:rsidRDefault="00054D49" w:rsidP="002419B8">
            <w:pPr>
              <w:rPr>
                <w:b/>
              </w:rPr>
            </w:pPr>
            <w:r w:rsidRPr="0046408A">
              <w:rPr>
                <w:b/>
              </w:rPr>
              <w:t xml:space="preserve">N° di PDP redatti dai Consigli di classe in </w:t>
            </w:r>
            <w:r w:rsidRPr="0046408A">
              <w:rPr>
                <w:b/>
                <w:u w:val="single"/>
              </w:rPr>
              <w:t>presenza</w:t>
            </w:r>
            <w:r w:rsidRPr="0046408A">
              <w:rPr>
                <w:b/>
              </w:rPr>
              <w:t xml:space="preserve"> di certificazione sanitaria</w:t>
            </w:r>
          </w:p>
        </w:tc>
        <w:tc>
          <w:tcPr>
            <w:tcW w:w="1630" w:type="dxa"/>
            <w:vAlign w:val="center"/>
          </w:tcPr>
          <w:p w14:paraId="57391275" w14:textId="77777777" w:rsidR="00054D49" w:rsidRPr="0046408A" w:rsidRDefault="00054D49" w:rsidP="002419B8">
            <w:r w:rsidRPr="0046408A">
              <w:t xml:space="preserve"> 12  primaria</w:t>
            </w:r>
          </w:p>
          <w:p w14:paraId="4385FA0E" w14:textId="77777777" w:rsidR="00054D49" w:rsidRPr="0046408A" w:rsidRDefault="00054D49" w:rsidP="00A80659">
            <w:r w:rsidRPr="0046408A">
              <w:t xml:space="preserve">16 secondaria </w:t>
            </w:r>
          </w:p>
          <w:p w14:paraId="05D6C5FA" w14:textId="77777777" w:rsidR="00054D49" w:rsidRPr="0046408A" w:rsidRDefault="00054D49" w:rsidP="00A80659">
            <w:r w:rsidRPr="0046408A">
              <w:t>TOTALE 28</w:t>
            </w:r>
          </w:p>
        </w:tc>
      </w:tr>
      <w:tr w:rsidR="0026044A" w:rsidRPr="0046408A" w14:paraId="2410558E" w14:textId="77777777" w:rsidTr="002419B8">
        <w:tc>
          <w:tcPr>
            <w:tcW w:w="8148" w:type="dxa"/>
            <w:vAlign w:val="center"/>
          </w:tcPr>
          <w:p w14:paraId="1084EE6E" w14:textId="77777777" w:rsidR="00054D49" w:rsidRPr="0046408A" w:rsidRDefault="00054D49" w:rsidP="002419B8">
            <w:pPr>
              <w:rPr>
                <w:b/>
              </w:rPr>
            </w:pPr>
            <w:r w:rsidRPr="0046408A">
              <w:rPr>
                <w:b/>
              </w:rPr>
              <w:t xml:space="preserve">N° di PDP redatti dai Consigli di classe in </w:t>
            </w:r>
            <w:r w:rsidRPr="0046408A">
              <w:rPr>
                <w:b/>
                <w:u w:val="single"/>
              </w:rPr>
              <w:t>assenza</w:t>
            </w:r>
            <w:r w:rsidRPr="0046408A">
              <w:rPr>
                <w:b/>
              </w:rPr>
              <w:t xml:space="preserve"> di certificazione sanitaria</w:t>
            </w:r>
          </w:p>
        </w:tc>
        <w:tc>
          <w:tcPr>
            <w:tcW w:w="1630" w:type="dxa"/>
            <w:vAlign w:val="center"/>
          </w:tcPr>
          <w:p w14:paraId="56BB9F11" w14:textId="77777777" w:rsidR="00054D49" w:rsidRPr="0046408A" w:rsidRDefault="00054D49" w:rsidP="00C12B41">
            <w:r w:rsidRPr="0046408A">
              <w:t>18 primaria</w:t>
            </w:r>
          </w:p>
          <w:p w14:paraId="76D23659" w14:textId="77777777" w:rsidR="00054D49" w:rsidRPr="0046408A" w:rsidRDefault="00054D49" w:rsidP="00C12B41">
            <w:r w:rsidRPr="0046408A">
              <w:t>13 secondaria</w:t>
            </w:r>
          </w:p>
          <w:p w14:paraId="797BF91A" w14:textId="77777777" w:rsidR="00054D49" w:rsidRPr="0046408A" w:rsidRDefault="00054D49" w:rsidP="00C12B41">
            <w:r w:rsidRPr="0046408A">
              <w:t>TOTALE 35</w:t>
            </w:r>
          </w:p>
        </w:tc>
      </w:tr>
    </w:tbl>
    <w:p w14:paraId="21AEECD9" w14:textId="77777777" w:rsidR="002B4228" w:rsidRPr="0046408A" w:rsidRDefault="002B4228" w:rsidP="00286F16"/>
    <w:p w14:paraId="4EC10684" w14:textId="77777777" w:rsidR="002B4228" w:rsidRPr="0046408A" w:rsidRDefault="002B4228" w:rsidP="00286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3332"/>
        <w:gridCol w:w="1610"/>
      </w:tblGrid>
      <w:tr w:rsidR="0046408A" w:rsidRPr="0046408A" w14:paraId="7233FADB" w14:textId="77777777" w:rsidTr="00303D84">
        <w:tc>
          <w:tcPr>
            <w:tcW w:w="4686" w:type="dxa"/>
          </w:tcPr>
          <w:p w14:paraId="5E23CCF1" w14:textId="77777777" w:rsidR="002B4228" w:rsidRPr="0046408A" w:rsidRDefault="002B4228" w:rsidP="002419B8">
            <w:pPr>
              <w:numPr>
                <w:ilvl w:val="0"/>
                <w:numId w:val="6"/>
              </w:numPr>
              <w:rPr>
                <w:b/>
              </w:rPr>
            </w:pPr>
            <w:r w:rsidRPr="0046408A">
              <w:rPr>
                <w:b/>
              </w:rPr>
              <w:t>Risorse professionali specifiche</w:t>
            </w:r>
          </w:p>
        </w:tc>
        <w:tc>
          <w:tcPr>
            <w:tcW w:w="3332" w:type="dxa"/>
          </w:tcPr>
          <w:p w14:paraId="1E7A3556" w14:textId="77777777" w:rsidR="002B4228" w:rsidRPr="0046408A" w:rsidRDefault="002B4228" w:rsidP="002419B8">
            <w:pPr>
              <w:rPr>
                <w:i/>
              </w:rPr>
            </w:pPr>
            <w:r w:rsidRPr="0046408A">
              <w:rPr>
                <w:i/>
              </w:rPr>
              <w:t>Prevalentemente utilizzate in…</w:t>
            </w:r>
          </w:p>
        </w:tc>
        <w:tc>
          <w:tcPr>
            <w:tcW w:w="1610" w:type="dxa"/>
          </w:tcPr>
          <w:p w14:paraId="515CDA6A" w14:textId="77777777" w:rsidR="002B4228" w:rsidRPr="0046408A" w:rsidRDefault="002B4228" w:rsidP="002419B8">
            <w:pPr>
              <w:rPr>
                <w:b/>
              </w:rPr>
            </w:pPr>
          </w:p>
        </w:tc>
      </w:tr>
      <w:tr w:rsidR="0046408A" w:rsidRPr="0046408A" w14:paraId="52729CDF" w14:textId="77777777" w:rsidTr="00303D84">
        <w:tc>
          <w:tcPr>
            <w:tcW w:w="4686" w:type="dxa"/>
          </w:tcPr>
          <w:p w14:paraId="4F2BA868" w14:textId="77777777" w:rsidR="002B4228" w:rsidRPr="0046408A" w:rsidRDefault="002B4228" w:rsidP="002419B8">
            <w:r w:rsidRPr="0046408A">
              <w:t>Insegnanti di sostegno</w:t>
            </w:r>
          </w:p>
        </w:tc>
        <w:tc>
          <w:tcPr>
            <w:tcW w:w="3332" w:type="dxa"/>
          </w:tcPr>
          <w:p w14:paraId="58E87991" w14:textId="77777777" w:rsidR="002B4228" w:rsidRPr="0046408A" w:rsidRDefault="002B4228" w:rsidP="002419B8">
            <w:r w:rsidRPr="0046408A">
              <w:t>Attività individualizzate e di piccolo gruppo</w:t>
            </w:r>
          </w:p>
        </w:tc>
        <w:tc>
          <w:tcPr>
            <w:tcW w:w="1610" w:type="dxa"/>
          </w:tcPr>
          <w:p w14:paraId="698C9D12" w14:textId="77777777" w:rsidR="002B4228" w:rsidRPr="0046408A" w:rsidRDefault="002B4228" w:rsidP="002419B8">
            <w:pPr>
              <w:rPr>
                <w:b/>
              </w:rPr>
            </w:pPr>
            <w:r w:rsidRPr="0046408A">
              <w:rPr>
                <w:b/>
              </w:rPr>
              <w:t xml:space="preserve"> Sì</w:t>
            </w:r>
          </w:p>
        </w:tc>
      </w:tr>
      <w:tr w:rsidR="0046408A" w:rsidRPr="0046408A" w14:paraId="156E6ACB" w14:textId="77777777" w:rsidTr="00303D84">
        <w:tc>
          <w:tcPr>
            <w:tcW w:w="4686" w:type="dxa"/>
          </w:tcPr>
          <w:p w14:paraId="11F8EEFB" w14:textId="77777777" w:rsidR="002B4228" w:rsidRPr="0046408A" w:rsidRDefault="002B4228" w:rsidP="002419B8">
            <w:pPr>
              <w:rPr>
                <w:b/>
              </w:rPr>
            </w:pPr>
          </w:p>
        </w:tc>
        <w:tc>
          <w:tcPr>
            <w:tcW w:w="3332" w:type="dxa"/>
          </w:tcPr>
          <w:p w14:paraId="15F4D01A" w14:textId="77777777" w:rsidR="002B4228" w:rsidRPr="0046408A" w:rsidRDefault="002B4228" w:rsidP="002419B8">
            <w:r w:rsidRPr="0046408A">
              <w:t>Attività laboratoriali integrate (classi aperte, laboratori protetti, ecc.)</w:t>
            </w:r>
          </w:p>
        </w:tc>
        <w:tc>
          <w:tcPr>
            <w:tcW w:w="1610" w:type="dxa"/>
          </w:tcPr>
          <w:p w14:paraId="6BE042C5" w14:textId="77777777" w:rsidR="002B4228" w:rsidRPr="0046408A" w:rsidRDefault="002B4228" w:rsidP="002419B8">
            <w:pPr>
              <w:rPr>
                <w:b/>
              </w:rPr>
            </w:pPr>
            <w:r w:rsidRPr="0046408A">
              <w:rPr>
                <w:b/>
              </w:rPr>
              <w:t>Sì</w:t>
            </w:r>
          </w:p>
        </w:tc>
      </w:tr>
      <w:tr w:rsidR="0046408A" w:rsidRPr="0046408A" w14:paraId="2B73A26A" w14:textId="77777777" w:rsidTr="00303D84">
        <w:tc>
          <w:tcPr>
            <w:tcW w:w="4686" w:type="dxa"/>
          </w:tcPr>
          <w:p w14:paraId="48039E86" w14:textId="77777777" w:rsidR="002B4228" w:rsidRPr="0046408A" w:rsidRDefault="002B4228" w:rsidP="002419B8">
            <w:r w:rsidRPr="0046408A">
              <w:t>Assistente Educativo Scolastico</w:t>
            </w:r>
          </w:p>
        </w:tc>
        <w:tc>
          <w:tcPr>
            <w:tcW w:w="3332" w:type="dxa"/>
          </w:tcPr>
          <w:p w14:paraId="4DE55E09" w14:textId="77777777" w:rsidR="002B4228" w:rsidRPr="0046408A" w:rsidRDefault="002B4228" w:rsidP="002419B8">
            <w:r w:rsidRPr="0046408A">
              <w:t>Attività individualizzate e di piccolo gruppo</w:t>
            </w:r>
          </w:p>
        </w:tc>
        <w:tc>
          <w:tcPr>
            <w:tcW w:w="1610" w:type="dxa"/>
          </w:tcPr>
          <w:p w14:paraId="73555390" w14:textId="77777777" w:rsidR="002B4228" w:rsidRPr="0046408A" w:rsidRDefault="002B4228" w:rsidP="002419B8">
            <w:pPr>
              <w:rPr>
                <w:b/>
              </w:rPr>
            </w:pPr>
            <w:r w:rsidRPr="0046408A">
              <w:rPr>
                <w:b/>
              </w:rPr>
              <w:t>Sì</w:t>
            </w:r>
          </w:p>
        </w:tc>
      </w:tr>
      <w:tr w:rsidR="0046408A" w:rsidRPr="0046408A" w14:paraId="1048ACDA" w14:textId="77777777" w:rsidTr="00303D84">
        <w:tc>
          <w:tcPr>
            <w:tcW w:w="4686" w:type="dxa"/>
          </w:tcPr>
          <w:p w14:paraId="0E2A93F4" w14:textId="77777777" w:rsidR="002B4228" w:rsidRPr="0046408A" w:rsidRDefault="002B4228" w:rsidP="002419B8"/>
        </w:tc>
        <w:tc>
          <w:tcPr>
            <w:tcW w:w="3332" w:type="dxa"/>
          </w:tcPr>
          <w:p w14:paraId="127AAA25" w14:textId="77777777" w:rsidR="002B4228" w:rsidRPr="0046408A" w:rsidRDefault="002B4228" w:rsidP="002419B8">
            <w:r w:rsidRPr="0046408A">
              <w:t>Attività laboratoriali integrate (classi aperte, laboratori protetti, ecc.)</w:t>
            </w:r>
          </w:p>
        </w:tc>
        <w:tc>
          <w:tcPr>
            <w:tcW w:w="1610" w:type="dxa"/>
          </w:tcPr>
          <w:p w14:paraId="06DE1141" w14:textId="77777777" w:rsidR="002B4228" w:rsidRPr="0046408A" w:rsidRDefault="002B4228" w:rsidP="002419B8">
            <w:pPr>
              <w:rPr>
                <w:b/>
              </w:rPr>
            </w:pPr>
            <w:r w:rsidRPr="0046408A">
              <w:rPr>
                <w:b/>
              </w:rPr>
              <w:t>No</w:t>
            </w:r>
          </w:p>
        </w:tc>
      </w:tr>
      <w:tr w:rsidR="0046408A" w:rsidRPr="0046408A" w14:paraId="335E5C3E" w14:textId="77777777" w:rsidTr="00303D84">
        <w:tc>
          <w:tcPr>
            <w:tcW w:w="4686" w:type="dxa"/>
          </w:tcPr>
          <w:p w14:paraId="4F1BF08D" w14:textId="77777777" w:rsidR="002B4228" w:rsidRPr="0046408A" w:rsidRDefault="002B4228" w:rsidP="002419B8">
            <w:r w:rsidRPr="0046408A">
              <w:t>Funzioni strumentali / coordinamento</w:t>
            </w:r>
          </w:p>
        </w:tc>
        <w:tc>
          <w:tcPr>
            <w:tcW w:w="3332" w:type="dxa"/>
          </w:tcPr>
          <w:p w14:paraId="7DE82464" w14:textId="77777777" w:rsidR="002B4228" w:rsidRPr="0046408A" w:rsidRDefault="002B4228" w:rsidP="002419B8">
            <w:pPr>
              <w:rPr>
                <w:b/>
              </w:rPr>
            </w:pPr>
          </w:p>
        </w:tc>
        <w:tc>
          <w:tcPr>
            <w:tcW w:w="1610" w:type="dxa"/>
          </w:tcPr>
          <w:p w14:paraId="4DC901FE" w14:textId="77777777" w:rsidR="002B4228" w:rsidRPr="0046408A" w:rsidRDefault="002B4228" w:rsidP="002419B8">
            <w:pPr>
              <w:rPr>
                <w:b/>
              </w:rPr>
            </w:pPr>
            <w:r w:rsidRPr="0046408A">
              <w:rPr>
                <w:b/>
              </w:rPr>
              <w:t>1</w:t>
            </w:r>
          </w:p>
        </w:tc>
      </w:tr>
      <w:tr w:rsidR="0046408A" w:rsidRPr="0046408A" w14:paraId="7636466D" w14:textId="77777777" w:rsidTr="00303D84">
        <w:tc>
          <w:tcPr>
            <w:tcW w:w="4686" w:type="dxa"/>
          </w:tcPr>
          <w:p w14:paraId="460590BD" w14:textId="77777777" w:rsidR="002B4228" w:rsidRPr="0046408A" w:rsidRDefault="002B4228" w:rsidP="002419B8">
            <w:r w:rsidRPr="0046408A">
              <w:t>Referenti di Istituto (disabilità, DSA, BES)</w:t>
            </w:r>
          </w:p>
        </w:tc>
        <w:tc>
          <w:tcPr>
            <w:tcW w:w="3332" w:type="dxa"/>
          </w:tcPr>
          <w:p w14:paraId="5E8E70CF" w14:textId="77777777" w:rsidR="002B4228" w:rsidRPr="0046408A" w:rsidRDefault="002B4228" w:rsidP="002419B8">
            <w:pPr>
              <w:rPr>
                <w:b/>
              </w:rPr>
            </w:pPr>
          </w:p>
        </w:tc>
        <w:tc>
          <w:tcPr>
            <w:tcW w:w="1610" w:type="dxa"/>
          </w:tcPr>
          <w:p w14:paraId="198AA059" w14:textId="77777777" w:rsidR="002B4228" w:rsidRPr="0046408A" w:rsidRDefault="002B4228" w:rsidP="002419B8">
            <w:pPr>
              <w:rPr>
                <w:b/>
              </w:rPr>
            </w:pPr>
            <w:r w:rsidRPr="0046408A">
              <w:rPr>
                <w:b/>
              </w:rPr>
              <w:t>5</w:t>
            </w:r>
          </w:p>
        </w:tc>
      </w:tr>
      <w:tr w:rsidR="0046408A" w:rsidRPr="0046408A" w14:paraId="5AC018CC" w14:textId="77777777" w:rsidTr="00303D84">
        <w:tc>
          <w:tcPr>
            <w:tcW w:w="4686" w:type="dxa"/>
          </w:tcPr>
          <w:p w14:paraId="1B38CA79" w14:textId="77777777" w:rsidR="002B4228" w:rsidRPr="0046408A" w:rsidRDefault="002B4228" w:rsidP="002419B8">
            <w:r w:rsidRPr="0046408A">
              <w:t>Referenti di Istituto (alunni stranieri)</w:t>
            </w:r>
          </w:p>
        </w:tc>
        <w:tc>
          <w:tcPr>
            <w:tcW w:w="3332" w:type="dxa"/>
          </w:tcPr>
          <w:p w14:paraId="6CBC35A2" w14:textId="77777777" w:rsidR="002B4228" w:rsidRPr="0046408A" w:rsidRDefault="002B4228" w:rsidP="002419B8">
            <w:pPr>
              <w:rPr>
                <w:b/>
              </w:rPr>
            </w:pPr>
          </w:p>
        </w:tc>
        <w:tc>
          <w:tcPr>
            <w:tcW w:w="1610" w:type="dxa"/>
          </w:tcPr>
          <w:p w14:paraId="0B62721A" w14:textId="77777777" w:rsidR="002B4228" w:rsidRPr="0046408A" w:rsidRDefault="002B4228" w:rsidP="002419B8">
            <w:pPr>
              <w:rPr>
                <w:b/>
              </w:rPr>
            </w:pPr>
            <w:r w:rsidRPr="0046408A">
              <w:rPr>
                <w:b/>
              </w:rPr>
              <w:t>2</w:t>
            </w:r>
          </w:p>
        </w:tc>
      </w:tr>
      <w:tr w:rsidR="0046408A" w:rsidRPr="0046408A" w14:paraId="033A3E8C" w14:textId="77777777" w:rsidTr="00303D84">
        <w:tc>
          <w:tcPr>
            <w:tcW w:w="4686" w:type="dxa"/>
          </w:tcPr>
          <w:p w14:paraId="168443A5" w14:textId="77777777" w:rsidR="002B4228" w:rsidRPr="0046408A" w:rsidRDefault="002B4228" w:rsidP="002419B8">
            <w:r w:rsidRPr="0046408A">
              <w:t>Psicopedagogisti e affini esterni/interni</w:t>
            </w:r>
          </w:p>
        </w:tc>
        <w:tc>
          <w:tcPr>
            <w:tcW w:w="3332" w:type="dxa"/>
          </w:tcPr>
          <w:p w14:paraId="6B23DC3E" w14:textId="77777777" w:rsidR="002B4228" w:rsidRPr="0046408A" w:rsidRDefault="002B4228" w:rsidP="002419B8">
            <w:pPr>
              <w:rPr>
                <w:b/>
              </w:rPr>
            </w:pPr>
          </w:p>
          <w:p w14:paraId="59C5256B" w14:textId="77777777" w:rsidR="002B4228" w:rsidRPr="0046408A" w:rsidRDefault="002B4228" w:rsidP="002419B8">
            <w:pPr>
              <w:rPr>
                <w:b/>
              </w:rPr>
            </w:pPr>
          </w:p>
        </w:tc>
        <w:tc>
          <w:tcPr>
            <w:tcW w:w="1610" w:type="dxa"/>
          </w:tcPr>
          <w:p w14:paraId="7B394D1D" w14:textId="77777777" w:rsidR="002B4228" w:rsidRPr="0046408A" w:rsidRDefault="0090168D" w:rsidP="002419B8">
            <w:pPr>
              <w:rPr>
                <w:b/>
              </w:rPr>
            </w:pPr>
            <w:r w:rsidRPr="0046408A">
              <w:rPr>
                <w:b/>
              </w:rPr>
              <w:t>1 interno</w:t>
            </w:r>
          </w:p>
          <w:p w14:paraId="60504A2B" w14:textId="77777777" w:rsidR="0090168D" w:rsidRPr="0046408A" w:rsidRDefault="0090168D" w:rsidP="002419B8">
            <w:pPr>
              <w:rPr>
                <w:b/>
              </w:rPr>
            </w:pPr>
            <w:r w:rsidRPr="0046408A">
              <w:rPr>
                <w:b/>
              </w:rPr>
              <w:t>1 esterno</w:t>
            </w:r>
          </w:p>
        </w:tc>
      </w:tr>
      <w:tr w:rsidR="0046408A" w:rsidRPr="0046408A" w14:paraId="0F902E77" w14:textId="77777777" w:rsidTr="00303D84">
        <w:tc>
          <w:tcPr>
            <w:tcW w:w="4686" w:type="dxa"/>
          </w:tcPr>
          <w:p w14:paraId="6C7E3C0D" w14:textId="77777777" w:rsidR="002B4228" w:rsidRPr="0046408A" w:rsidRDefault="002B4228" w:rsidP="002419B8">
            <w:r w:rsidRPr="0046408A">
              <w:t>Docenti per DSA</w:t>
            </w:r>
          </w:p>
        </w:tc>
        <w:tc>
          <w:tcPr>
            <w:tcW w:w="3332" w:type="dxa"/>
          </w:tcPr>
          <w:p w14:paraId="41D2AB99" w14:textId="77777777" w:rsidR="002B4228" w:rsidRPr="0046408A" w:rsidRDefault="002B4228" w:rsidP="002419B8">
            <w:pPr>
              <w:rPr>
                <w:b/>
              </w:rPr>
            </w:pPr>
          </w:p>
        </w:tc>
        <w:tc>
          <w:tcPr>
            <w:tcW w:w="1610" w:type="dxa"/>
          </w:tcPr>
          <w:p w14:paraId="4A0DD423" w14:textId="77777777" w:rsidR="002B4228" w:rsidRPr="0046408A" w:rsidRDefault="002B4228" w:rsidP="002419B8">
            <w:pPr>
              <w:rPr>
                <w:b/>
              </w:rPr>
            </w:pPr>
            <w:r w:rsidRPr="0046408A">
              <w:rPr>
                <w:b/>
              </w:rPr>
              <w:t>3 interni</w:t>
            </w:r>
          </w:p>
        </w:tc>
      </w:tr>
      <w:tr w:rsidR="0046408A" w:rsidRPr="0046408A" w14:paraId="2961D1E5" w14:textId="77777777" w:rsidTr="00303D84">
        <w:tc>
          <w:tcPr>
            <w:tcW w:w="4686" w:type="dxa"/>
            <w:vAlign w:val="center"/>
          </w:tcPr>
          <w:p w14:paraId="2953465A" w14:textId="77777777" w:rsidR="002B4228" w:rsidRPr="0046408A" w:rsidRDefault="002B4228" w:rsidP="002419B8">
            <w:pPr>
              <w:numPr>
                <w:ilvl w:val="0"/>
                <w:numId w:val="6"/>
              </w:numPr>
              <w:rPr>
                <w:b/>
              </w:rPr>
            </w:pPr>
            <w:r w:rsidRPr="0046408A">
              <w:rPr>
                <w:b/>
              </w:rPr>
              <w:t>Coinvolgimento docenti curricolari</w:t>
            </w:r>
          </w:p>
        </w:tc>
        <w:tc>
          <w:tcPr>
            <w:tcW w:w="3332" w:type="dxa"/>
            <w:vAlign w:val="center"/>
          </w:tcPr>
          <w:p w14:paraId="7ABEAA3B" w14:textId="77777777" w:rsidR="002B4228" w:rsidRPr="0046408A" w:rsidRDefault="002B4228" w:rsidP="002419B8">
            <w:pPr>
              <w:rPr>
                <w:i/>
              </w:rPr>
            </w:pPr>
            <w:r w:rsidRPr="0046408A">
              <w:rPr>
                <w:i/>
              </w:rPr>
              <w:t>Attraverso…</w:t>
            </w:r>
          </w:p>
        </w:tc>
        <w:tc>
          <w:tcPr>
            <w:tcW w:w="1610" w:type="dxa"/>
            <w:vAlign w:val="center"/>
          </w:tcPr>
          <w:p w14:paraId="7F959AD5" w14:textId="77777777" w:rsidR="002B4228" w:rsidRPr="0046408A" w:rsidRDefault="002B4228" w:rsidP="002419B8">
            <w:pPr>
              <w:rPr>
                <w:b/>
              </w:rPr>
            </w:pPr>
          </w:p>
        </w:tc>
      </w:tr>
      <w:tr w:rsidR="0046408A" w:rsidRPr="0046408A" w14:paraId="37CA3AFC" w14:textId="77777777" w:rsidTr="002419B8">
        <w:tc>
          <w:tcPr>
            <w:tcW w:w="4686" w:type="dxa"/>
            <w:vMerge w:val="restart"/>
            <w:vAlign w:val="center"/>
          </w:tcPr>
          <w:p w14:paraId="28BE030D" w14:textId="77777777" w:rsidR="002B4228" w:rsidRPr="0046408A" w:rsidRDefault="002B4228" w:rsidP="002419B8">
            <w:r w:rsidRPr="0046408A">
              <w:t>Coordinatori di classe e simili</w:t>
            </w:r>
          </w:p>
        </w:tc>
        <w:tc>
          <w:tcPr>
            <w:tcW w:w="3332" w:type="dxa"/>
            <w:vAlign w:val="center"/>
          </w:tcPr>
          <w:p w14:paraId="1C87E0CB" w14:textId="77777777" w:rsidR="002B4228" w:rsidRPr="0046408A" w:rsidRDefault="002B4228" w:rsidP="002419B8">
            <w:r w:rsidRPr="0046408A">
              <w:t>Partecipazione a GLI</w:t>
            </w:r>
          </w:p>
        </w:tc>
        <w:tc>
          <w:tcPr>
            <w:tcW w:w="1610" w:type="dxa"/>
            <w:vAlign w:val="center"/>
          </w:tcPr>
          <w:p w14:paraId="23C781C5" w14:textId="77777777" w:rsidR="002B4228" w:rsidRPr="0046408A" w:rsidRDefault="002B4228" w:rsidP="002419B8">
            <w:pPr>
              <w:rPr>
                <w:b/>
              </w:rPr>
            </w:pPr>
            <w:r w:rsidRPr="0046408A">
              <w:rPr>
                <w:b/>
              </w:rPr>
              <w:t>no</w:t>
            </w:r>
          </w:p>
        </w:tc>
      </w:tr>
      <w:tr w:rsidR="0046408A" w:rsidRPr="0046408A" w14:paraId="0DCD7B99" w14:textId="77777777" w:rsidTr="002419B8">
        <w:tc>
          <w:tcPr>
            <w:tcW w:w="4686" w:type="dxa"/>
            <w:vMerge/>
            <w:vAlign w:val="center"/>
          </w:tcPr>
          <w:p w14:paraId="644595E9" w14:textId="77777777" w:rsidR="002B4228" w:rsidRPr="0046408A" w:rsidRDefault="002B4228" w:rsidP="002419B8">
            <w:pPr>
              <w:rPr>
                <w:b/>
              </w:rPr>
            </w:pPr>
          </w:p>
        </w:tc>
        <w:tc>
          <w:tcPr>
            <w:tcW w:w="3332" w:type="dxa"/>
            <w:vAlign w:val="center"/>
          </w:tcPr>
          <w:p w14:paraId="5C94E69B" w14:textId="77777777" w:rsidR="002B4228" w:rsidRPr="0046408A" w:rsidRDefault="002B4228" w:rsidP="002419B8">
            <w:r w:rsidRPr="0046408A">
              <w:t>Rapporti con famiglie</w:t>
            </w:r>
          </w:p>
        </w:tc>
        <w:tc>
          <w:tcPr>
            <w:tcW w:w="1610" w:type="dxa"/>
            <w:vAlign w:val="center"/>
          </w:tcPr>
          <w:p w14:paraId="575FB5C7" w14:textId="77777777" w:rsidR="002B4228" w:rsidRPr="0046408A" w:rsidRDefault="002B4228" w:rsidP="002419B8">
            <w:pPr>
              <w:rPr>
                <w:b/>
              </w:rPr>
            </w:pPr>
            <w:r w:rsidRPr="0046408A">
              <w:rPr>
                <w:b/>
              </w:rPr>
              <w:t>sì</w:t>
            </w:r>
          </w:p>
        </w:tc>
      </w:tr>
      <w:tr w:rsidR="0046408A" w:rsidRPr="0046408A" w14:paraId="707573AB" w14:textId="77777777" w:rsidTr="002419B8">
        <w:tc>
          <w:tcPr>
            <w:tcW w:w="4686" w:type="dxa"/>
            <w:vMerge/>
            <w:vAlign w:val="center"/>
          </w:tcPr>
          <w:p w14:paraId="1F0B4A11" w14:textId="77777777" w:rsidR="002B4228" w:rsidRPr="0046408A" w:rsidRDefault="002B4228" w:rsidP="002419B8">
            <w:pPr>
              <w:rPr>
                <w:b/>
              </w:rPr>
            </w:pPr>
          </w:p>
        </w:tc>
        <w:tc>
          <w:tcPr>
            <w:tcW w:w="3332" w:type="dxa"/>
            <w:vAlign w:val="center"/>
          </w:tcPr>
          <w:p w14:paraId="0F252B78" w14:textId="77777777" w:rsidR="002B4228" w:rsidRPr="0046408A" w:rsidRDefault="002B4228" w:rsidP="002419B8">
            <w:r w:rsidRPr="0046408A">
              <w:t>Tutoraggio alunni</w:t>
            </w:r>
          </w:p>
        </w:tc>
        <w:tc>
          <w:tcPr>
            <w:tcW w:w="1610" w:type="dxa"/>
            <w:vAlign w:val="center"/>
          </w:tcPr>
          <w:p w14:paraId="20016467" w14:textId="77777777" w:rsidR="002B4228" w:rsidRPr="0046408A" w:rsidRDefault="002B4228" w:rsidP="002419B8">
            <w:pPr>
              <w:rPr>
                <w:b/>
              </w:rPr>
            </w:pPr>
            <w:r w:rsidRPr="0046408A">
              <w:rPr>
                <w:b/>
              </w:rPr>
              <w:t>Sì</w:t>
            </w:r>
          </w:p>
        </w:tc>
      </w:tr>
      <w:tr w:rsidR="0046408A" w:rsidRPr="0046408A" w14:paraId="4B72BFAE" w14:textId="77777777" w:rsidTr="002419B8">
        <w:tc>
          <w:tcPr>
            <w:tcW w:w="4686" w:type="dxa"/>
            <w:vMerge/>
            <w:vAlign w:val="center"/>
          </w:tcPr>
          <w:p w14:paraId="64E3666C" w14:textId="77777777" w:rsidR="002B4228" w:rsidRPr="0046408A" w:rsidRDefault="002B4228" w:rsidP="002419B8">
            <w:pPr>
              <w:rPr>
                <w:b/>
              </w:rPr>
            </w:pPr>
          </w:p>
        </w:tc>
        <w:tc>
          <w:tcPr>
            <w:tcW w:w="3332" w:type="dxa"/>
            <w:vAlign w:val="center"/>
          </w:tcPr>
          <w:p w14:paraId="02DD2E75" w14:textId="77777777" w:rsidR="002B4228" w:rsidRPr="0046408A" w:rsidRDefault="002B4228" w:rsidP="002419B8">
            <w:r w:rsidRPr="0046408A">
              <w:t>Progetti didattico-educativi a prevalente tematica inclusiva</w:t>
            </w:r>
          </w:p>
        </w:tc>
        <w:tc>
          <w:tcPr>
            <w:tcW w:w="1610" w:type="dxa"/>
            <w:vAlign w:val="center"/>
          </w:tcPr>
          <w:p w14:paraId="7A4BDD39" w14:textId="77777777" w:rsidR="002B4228" w:rsidRPr="0046408A" w:rsidRDefault="002B4228" w:rsidP="002419B8">
            <w:pPr>
              <w:rPr>
                <w:b/>
              </w:rPr>
            </w:pPr>
            <w:r w:rsidRPr="0046408A">
              <w:rPr>
                <w:b/>
              </w:rPr>
              <w:t>Sì</w:t>
            </w:r>
          </w:p>
        </w:tc>
      </w:tr>
      <w:tr w:rsidR="0046408A" w:rsidRPr="0046408A" w14:paraId="2CD7178B" w14:textId="77777777" w:rsidTr="002419B8">
        <w:tc>
          <w:tcPr>
            <w:tcW w:w="4686" w:type="dxa"/>
            <w:vMerge/>
            <w:vAlign w:val="center"/>
          </w:tcPr>
          <w:p w14:paraId="0C305D3E" w14:textId="77777777" w:rsidR="002B4228" w:rsidRPr="0046408A" w:rsidRDefault="002B4228" w:rsidP="002419B8">
            <w:pPr>
              <w:rPr>
                <w:b/>
              </w:rPr>
            </w:pPr>
          </w:p>
        </w:tc>
        <w:tc>
          <w:tcPr>
            <w:tcW w:w="3332" w:type="dxa"/>
            <w:vAlign w:val="center"/>
          </w:tcPr>
          <w:p w14:paraId="3675BDA2" w14:textId="77777777" w:rsidR="002B4228" w:rsidRPr="0046408A" w:rsidRDefault="002B4228" w:rsidP="002419B8">
            <w:r w:rsidRPr="0046408A">
              <w:t xml:space="preserve">Altro: </w:t>
            </w:r>
          </w:p>
        </w:tc>
        <w:tc>
          <w:tcPr>
            <w:tcW w:w="1610" w:type="dxa"/>
            <w:vAlign w:val="center"/>
          </w:tcPr>
          <w:p w14:paraId="5DF8CCD6" w14:textId="77777777" w:rsidR="002B4228" w:rsidRPr="0046408A" w:rsidRDefault="002B4228" w:rsidP="002419B8">
            <w:pPr>
              <w:rPr>
                <w:b/>
              </w:rPr>
            </w:pPr>
          </w:p>
        </w:tc>
      </w:tr>
      <w:tr w:rsidR="0046408A" w:rsidRPr="0046408A" w14:paraId="78E1A3EF" w14:textId="77777777" w:rsidTr="002419B8">
        <w:tc>
          <w:tcPr>
            <w:tcW w:w="4686" w:type="dxa"/>
            <w:vMerge w:val="restart"/>
            <w:vAlign w:val="center"/>
          </w:tcPr>
          <w:p w14:paraId="52AEF541" w14:textId="77777777" w:rsidR="002B4228" w:rsidRPr="0046408A" w:rsidRDefault="002B4228" w:rsidP="002419B8">
            <w:r w:rsidRPr="0046408A">
              <w:t>Docenti con specifica formazione</w:t>
            </w:r>
          </w:p>
        </w:tc>
        <w:tc>
          <w:tcPr>
            <w:tcW w:w="3332" w:type="dxa"/>
            <w:vAlign w:val="center"/>
          </w:tcPr>
          <w:p w14:paraId="1D039C93" w14:textId="77777777" w:rsidR="002B4228" w:rsidRPr="0046408A" w:rsidRDefault="002B4228" w:rsidP="002419B8">
            <w:r w:rsidRPr="0046408A">
              <w:t>Partecipazione a GLI</w:t>
            </w:r>
          </w:p>
        </w:tc>
        <w:tc>
          <w:tcPr>
            <w:tcW w:w="1610" w:type="dxa"/>
            <w:vAlign w:val="center"/>
          </w:tcPr>
          <w:p w14:paraId="2E9A84B3" w14:textId="77777777" w:rsidR="002B4228" w:rsidRPr="0046408A" w:rsidRDefault="002B4228" w:rsidP="002419B8">
            <w:pPr>
              <w:rPr>
                <w:b/>
              </w:rPr>
            </w:pPr>
            <w:r w:rsidRPr="0046408A">
              <w:rPr>
                <w:b/>
              </w:rPr>
              <w:t>Sì</w:t>
            </w:r>
          </w:p>
        </w:tc>
      </w:tr>
      <w:tr w:rsidR="0046408A" w:rsidRPr="0046408A" w14:paraId="710ADDF5" w14:textId="77777777" w:rsidTr="002419B8">
        <w:tc>
          <w:tcPr>
            <w:tcW w:w="4686" w:type="dxa"/>
            <w:vMerge/>
            <w:vAlign w:val="center"/>
          </w:tcPr>
          <w:p w14:paraId="035B1106" w14:textId="77777777" w:rsidR="002B4228" w:rsidRPr="0046408A" w:rsidRDefault="002B4228" w:rsidP="002419B8">
            <w:pPr>
              <w:rPr>
                <w:b/>
              </w:rPr>
            </w:pPr>
          </w:p>
        </w:tc>
        <w:tc>
          <w:tcPr>
            <w:tcW w:w="3332" w:type="dxa"/>
            <w:vAlign w:val="center"/>
          </w:tcPr>
          <w:p w14:paraId="57A8B6C5" w14:textId="77777777" w:rsidR="002B4228" w:rsidRPr="0046408A" w:rsidRDefault="002B4228" w:rsidP="002419B8">
            <w:r w:rsidRPr="0046408A">
              <w:t>Rapporti con famiglie</w:t>
            </w:r>
          </w:p>
        </w:tc>
        <w:tc>
          <w:tcPr>
            <w:tcW w:w="1610" w:type="dxa"/>
            <w:vAlign w:val="center"/>
          </w:tcPr>
          <w:p w14:paraId="7E78881E" w14:textId="77777777" w:rsidR="002B4228" w:rsidRPr="0046408A" w:rsidRDefault="002B4228" w:rsidP="002419B8">
            <w:pPr>
              <w:rPr>
                <w:b/>
              </w:rPr>
            </w:pPr>
            <w:r w:rsidRPr="0046408A">
              <w:rPr>
                <w:b/>
              </w:rPr>
              <w:t>Sì</w:t>
            </w:r>
          </w:p>
        </w:tc>
      </w:tr>
      <w:tr w:rsidR="0046408A" w:rsidRPr="0046408A" w14:paraId="766287FF" w14:textId="77777777" w:rsidTr="002419B8">
        <w:tc>
          <w:tcPr>
            <w:tcW w:w="4686" w:type="dxa"/>
            <w:vMerge/>
            <w:vAlign w:val="center"/>
          </w:tcPr>
          <w:p w14:paraId="48F1F1F8" w14:textId="77777777" w:rsidR="002B4228" w:rsidRPr="0046408A" w:rsidRDefault="002B4228" w:rsidP="002419B8">
            <w:pPr>
              <w:rPr>
                <w:b/>
              </w:rPr>
            </w:pPr>
          </w:p>
        </w:tc>
        <w:tc>
          <w:tcPr>
            <w:tcW w:w="3332" w:type="dxa"/>
            <w:vAlign w:val="center"/>
          </w:tcPr>
          <w:p w14:paraId="04DC9B94" w14:textId="77777777" w:rsidR="002B4228" w:rsidRPr="0046408A" w:rsidRDefault="002B4228" w:rsidP="002419B8">
            <w:r w:rsidRPr="0046408A">
              <w:t>Tutoraggio alunni</w:t>
            </w:r>
          </w:p>
        </w:tc>
        <w:tc>
          <w:tcPr>
            <w:tcW w:w="1610" w:type="dxa"/>
            <w:vAlign w:val="center"/>
          </w:tcPr>
          <w:p w14:paraId="1E492022" w14:textId="77777777" w:rsidR="002B4228" w:rsidRPr="0046408A" w:rsidRDefault="002B4228" w:rsidP="002419B8">
            <w:pPr>
              <w:rPr>
                <w:b/>
              </w:rPr>
            </w:pPr>
            <w:r w:rsidRPr="0046408A">
              <w:rPr>
                <w:b/>
              </w:rPr>
              <w:t>Sì</w:t>
            </w:r>
          </w:p>
        </w:tc>
      </w:tr>
      <w:tr w:rsidR="0046408A" w:rsidRPr="0046408A" w14:paraId="3D59C94D" w14:textId="77777777" w:rsidTr="002419B8">
        <w:tc>
          <w:tcPr>
            <w:tcW w:w="4686" w:type="dxa"/>
            <w:vMerge/>
            <w:vAlign w:val="center"/>
          </w:tcPr>
          <w:p w14:paraId="3D084510" w14:textId="77777777" w:rsidR="002B4228" w:rsidRPr="0046408A" w:rsidRDefault="002B4228" w:rsidP="002419B8">
            <w:pPr>
              <w:rPr>
                <w:b/>
              </w:rPr>
            </w:pPr>
          </w:p>
        </w:tc>
        <w:tc>
          <w:tcPr>
            <w:tcW w:w="3332" w:type="dxa"/>
            <w:vAlign w:val="center"/>
          </w:tcPr>
          <w:p w14:paraId="014E415F" w14:textId="77777777" w:rsidR="002B4228" w:rsidRPr="0046408A" w:rsidRDefault="002B4228" w:rsidP="002419B8">
            <w:r w:rsidRPr="0046408A">
              <w:t>Progetti didattico-educativi a prevalente tematica inclusiva</w:t>
            </w:r>
          </w:p>
        </w:tc>
        <w:tc>
          <w:tcPr>
            <w:tcW w:w="1610" w:type="dxa"/>
            <w:vAlign w:val="center"/>
          </w:tcPr>
          <w:p w14:paraId="322E82B9" w14:textId="77777777" w:rsidR="002B4228" w:rsidRPr="0046408A" w:rsidRDefault="002B4228" w:rsidP="002419B8">
            <w:pPr>
              <w:rPr>
                <w:b/>
              </w:rPr>
            </w:pPr>
            <w:r w:rsidRPr="0046408A">
              <w:rPr>
                <w:b/>
              </w:rPr>
              <w:t>Sì</w:t>
            </w:r>
          </w:p>
        </w:tc>
      </w:tr>
      <w:tr w:rsidR="0046408A" w:rsidRPr="0046408A" w14:paraId="57595B4C" w14:textId="77777777" w:rsidTr="002419B8">
        <w:tc>
          <w:tcPr>
            <w:tcW w:w="4686" w:type="dxa"/>
            <w:vMerge/>
            <w:vAlign w:val="center"/>
          </w:tcPr>
          <w:p w14:paraId="388C6900" w14:textId="77777777" w:rsidR="002B4228" w:rsidRPr="0046408A" w:rsidRDefault="002B4228" w:rsidP="002419B8">
            <w:pPr>
              <w:rPr>
                <w:b/>
              </w:rPr>
            </w:pPr>
          </w:p>
        </w:tc>
        <w:tc>
          <w:tcPr>
            <w:tcW w:w="3332" w:type="dxa"/>
            <w:vAlign w:val="center"/>
          </w:tcPr>
          <w:p w14:paraId="7DA4F4DF" w14:textId="77777777" w:rsidR="002B4228" w:rsidRPr="0046408A" w:rsidRDefault="002B4228" w:rsidP="002419B8">
            <w:r w:rsidRPr="0046408A">
              <w:t xml:space="preserve">Altro: </w:t>
            </w:r>
          </w:p>
        </w:tc>
        <w:tc>
          <w:tcPr>
            <w:tcW w:w="1610" w:type="dxa"/>
            <w:vAlign w:val="center"/>
          </w:tcPr>
          <w:p w14:paraId="3C5300FA" w14:textId="77777777" w:rsidR="002B4228" w:rsidRPr="0046408A" w:rsidRDefault="002B4228" w:rsidP="002419B8">
            <w:pPr>
              <w:rPr>
                <w:b/>
              </w:rPr>
            </w:pPr>
          </w:p>
        </w:tc>
      </w:tr>
      <w:tr w:rsidR="0046408A" w:rsidRPr="0046408A" w14:paraId="4E8A9E12" w14:textId="77777777" w:rsidTr="002419B8">
        <w:tc>
          <w:tcPr>
            <w:tcW w:w="4686" w:type="dxa"/>
            <w:vMerge w:val="restart"/>
            <w:vAlign w:val="center"/>
          </w:tcPr>
          <w:p w14:paraId="1A1062B4" w14:textId="77777777" w:rsidR="002B4228" w:rsidRPr="0046408A" w:rsidRDefault="002B4228" w:rsidP="002419B8">
            <w:r w:rsidRPr="0046408A">
              <w:t>Altri docenti</w:t>
            </w:r>
          </w:p>
        </w:tc>
        <w:tc>
          <w:tcPr>
            <w:tcW w:w="3332" w:type="dxa"/>
            <w:vAlign w:val="center"/>
          </w:tcPr>
          <w:p w14:paraId="01A7630B" w14:textId="77777777" w:rsidR="002B4228" w:rsidRPr="0046408A" w:rsidRDefault="002B4228" w:rsidP="002419B8">
            <w:r w:rsidRPr="0046408A">
              <w:t>Partecipazione a GLI</w:t>
            </w:r>
          </w:p>
        </w:tc>
        <w:tc>
          <w:tcPr>
            <w:tcW w:w="1610" w:type="dxa"/>
            <w:vAlign w:val="center"/>
          </w:tcPr>
          <w:p w14:paraId="0D8F53B2" w14:textId="77777777" w:rsidR="002B4228" w:rsidRPr="0046408A" w:rsidRDefault="002B4228" w:rsidP="002419B8">
            <w:pPr>
              <w:rPr>
                <w:b/>
              </w:rPr>
            </w:pPr>
            <w:r w:rsidRPr="0046408A">
              <w:rPr>
                <w:b/>
              </w:rPr>
              <w:t>NO</w:t>
            </w:r>
          </w:p>
        </w:tc>
      </w:tr>
      <w:tr w:rsidR="0046408A" w:rsidRPr="0046408A" w14:paraId="41AC702E" w14:textId="77777777" w:rsidTr="002419B8">
        <w:tc>
          <w:tcPr>
            <w:tcW w:w="4686" w:type="dxa"/>
            <w:vMerge/>
            <w:vAlign w:val="center"/>
          </w:tcPr>
          <w:p w14:paraId="36DEE5AE" w14:textId="77777777" w:rsidR="002B4228" w:rsidRPr="0046408A" w:rsidRDefault="002B4228" w:rsidP="002419B8">
            <w:pPr>
              <w:rPr>
                <w:b/>
              </w:rPr>
            </w:pPr>
          </w:p>
        </w:tc>
        <w:tc>
          <w:tcPr>
            <w:tcW w:w="3332" w:type="dxa"/>
            <w:vAlign w:val="center"/>
          </w:tcPr>
          <w:p w14:paraId="201E0ACC" w14:textId="77777777" w:rsidR="002B4228" w:rsidRPr="0046408A" w:rsidRDefault="002B4228" w:rsidP="002419B8">
            <w:r w:rsidRPr="0046408A">
              <w:t>Rapporti con famiglie</w:t>
            </w:r>
          </w:p>
        </w:tc>
        <w:tc>
          <w:tcPr>
            <w:tcW w:w="1610" w:type="dxa"/>
            <w:vAlign w:val="center"/>
          </w:tcPr>
          <w:p w14:paraId="3B90EBA2" w14:textId="77777777" w:rsidR="002B4228" w:rsidRPr="0046408A" w:rsidRDefault="002B4228" w:rsidP="002419B8">
            <w:pPr>
              <w:rPr>
                <w:b/>
              </w:rPr>
            </w:pPr>
            <w:r w:rsidRPr="0046408A">
              <w:rPr>
                <w:b/>
              </w:rPr>
              <w:t>Sì</w:t>
            </w:r>
          </w:p>
        </w:tc>
      </w:tr>
      <w:tr w:rsidR="0046408A" w:rsidRPr="0046408A" w14:paraId="301A9FD2" w14:textId="77777777" w:rsidTr="002419B8">
        <w:tc>
          <w:tcPr>
            <w:tcW w:w="4686" w:type="dxa"/>
            <w:vMerge/>
            <w:vAlign w:val="center"/>
          </w:tcPr>
          <w:p w14:paraId="0F5875BF" w14:textId="77777777" w:rsidR="002B4228" w:rsidRPr="0046408A" w:rsidRDefault="002B4228" w:rsidP="002419B8">
            <w:pPr>
              <w:rPr>
                <w:b/>
              </w:rPr>
            </w:pPr>
          </w:p>
        </w:tc>
        <w:tc>
          <w:tcPr>
            <w:tcW w:w="3332" w:type="dxa"/>
            <w:vAlign w:val="center"/>
          </w:tcPr>
          <w:p w14:paraId="4FA9DC7B" w14:textId="77777777" w:rsidR="002B4228" w:rsidRPr="0046408A" w:rsidRDefault="002B4228" w:rsidP="002419B8">
            <w:r w:rsidRPr="0046408A">
              <w:t>Tutoraggio alunni</w:t>
            </w:r>
          </w:p>
        </w:tc>
        <w:tc>
          <w:tcPr>
            <w:tcW w:w="1610" w:type="dxa"/>
            <w:vAlign w:val="center"/>
          </w:tcPr>
          <w:p w14:paraId="427C2816" w14:textId="77777777" w:rsidR="002B4228" w:rsidRPr="0046408A" w:rsidRDefault="002B4228" w:rsidP="000923F4">
            <w:pPr>
              <w:rPr>
                <w:b/>
              </w:rPr>
            </w:pPr>
            <w:r w:rsidRPr="0046408A">
              <w:rPr>
                <w:b/>
              </w:rPr>
              <w:t>SI</w:t>
            </w:r>
          </w:p>
        </w:tc>
      </w:tr>
      <w:tr w:rsidR="0046408A" w:rsidRPr="0046408A" w14:paraId="67AF9A97" w14:textId="77777777" w:rsidTr="002419B8">
        <w:tc>
          <w:tcPr>
            <w:tcW w:w="4686" w:type="dxa"/>
            <w:vMerge/>
            <w:vAlign w:val="center"/>
          </w:tcPr>
          <w:p w14:paraId="08720E3D" w14:textId="77777777" w:rsidR="002B4228" w:rsidRPr="0046408A" w:rsidRDefault="002B4228" w:rsidP="002419B8">
            <w:pPr>
              <w:rPr>
                <w:b/>
              </w:rPr>
            </w:pPr>
          </w:p>
        </w:tc>
        <w:tc>
          <w:tcPr>
            <w:tcW w:w="3332" w:type="dxa"/>
            <w:vAlign w:val="center"/>
          </w:tcPr>
          <w:p w14:paraId="1A98F090" w14:textId="77777777" w:rsidR="002B4228" w:rsidRPr="0046408A" w:rsidRDefault="002B4228" w:rsidP="002419B8">
            <w:r w:rsidRPr="0046408A">
              <w:t>Progetti didattico-educativi a prevalente tematica inclusiva</w:t>
            </w:r>
          </w:p>
        </w:tc>
        <w:tc>
          <w:tcPr>
            <w:tcW w:w="1610" w:type="dxa"/>
            <w:vAlign w:val="center"/>
          </w:tcPr>
          <w:p w14:paraId="785172D7" w14:textId="77777777" w:rsidR="002B4228" w:rsidRPr="0046408A" w:rsidRDefault="002B4228" w:rsidP="002419B8">
            <w:pPr>
              <w:rPr>
                <w:b/>
              </w:rPr>
            </w:pPr>
            <w:r w:rsidRPr="0046408A">
              <w:rPr>
                <w:b/>
              </w:rPr>
              <w:t>Sì</w:t>
            </w:r>
          </w:p>
        </w:tc>
      </w:tr>
      <w:tr w:rsidR="0026044A" w:rsidRPr="0046408A" w14:paraId="1FAEF331" w14:textId="77777777" w:rsidTr="002419B8">
        <w:tc>
          <w:tcPr>
            <w:tcW w:w="4686" w:type="dxa"/>
            <w:vMerge/>
            <w:vAlign w:val="center"/>
          </w:tcPr>
          <w:p w14:paraId="56CA6FB1" w14:textId="77777777" w:rsidR="002B4228" w:rsidRPr="0046408A" w:rsidRDefault="002B4228" w:rsidP="002419B8">
            <w:pPr>
              <w:rPr>
                <w:b/>
              </w:rPr>
            </w:pPr>
          </w:p>
        </w:tc>
        <w:tc>
          <w:tcPr>
            <w:tcW w:w="3332" w:type="dxa"/>
            <w:vAlign w:val="center"/>
          </w:tcPr>
          <w:p w14:paraId="2F2BB52A" w14:textId="77777777" w:rsidR="002B4228" w:rsidRPr="0046408A" w:rsidRDefault="002B4228" w:rsidP="002419B8">
            <w:r w:rsidRPr="0046408A">
              <w:t xml:space="preserve">Altro: </w:t>
            </w:r>
          </w:p>
        </w:tc>
        <w:tc>
          <w:tcPr>
            <w:tcW w:w="1610" w:type="dxa"/>
            <w:vAlign w:val="center"/>
          </w:tcPr>
          <w:p w14:paraId="3AD1DA42" w14:textId="77777777" w:rsidR="002B4228" w:rsidRPr="0046408A" w:rsidRDefault="002B4228" w:rsidP="002419B8">
            <w:pPr>
              <w:rPr>
                <w:b/>
              </w:rPr>
            </w:pPr>
          </w:p>
        </w:tc>
      </w:tr>
    </w:tbl>
    <w:p w14:paraId="15B450C8" w14:textId="77777777" w:rsidR="002B4228" w:rsidRPr="0046408A" w:rsidRDefault="002B4228" w:rsidP="00286F16"/>
    <w:p w14:paraId="418BC20D" w14:textId="77777777" w:rsidR="002B4228" w:rsidRPr="0046408A" w:rsidRDefault="002B4228" w:rsidP="00286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801"/>
        <w:gridCol w:w="563"/>
        <w:gridCol w:w="562"/>
        <w:gridCol w:w="71"/>
        <w:gridCol w:w="488"/>
        <w:gridCol w:w="559"/>
        <w:gridCol w:w="562"/>
      </w:tblGrid>
      <w:tr w:rsidR="0046408A" w:rsidRPr="0046408A" w14:paraId="2CFD0A9C" w14:textId="77777777" w:rsidTr="00CD2263">
        <w:tc>
          <w:tcPr>
            <w:tcW w:w="4022" w:type="dxa"/>
            <w:vMerge w:val="restart"/>
            <w:vAlign w:val="center"/>
          </w:tcPr>
          <w:p w14:paraId="29A04BCF" w14:textId="77777777" w:rsidR="002B4228" w:rsidRPr="0046408A" w:rsidRDefault="002B4228" w:rsidP="002419B8">
            <w:pPr>
              <w:numPr>
                <w:ilvl w:val="0"/>
                <w:numId w:val="6"/>
              </w:numPr>
              <w:rPr>
                <w:b/>
              </w:rPr>
            </w:pPr>
            <w:r w:rsidRPr="0046408A">
              <w:rPr>
                <w:b/>
              </w:rPr>
              <w:t>Coinvolgimento personale ATA</w:t>
            </w:r>
          </w:p>
        </w:tc>
        <w:tc>
          <w:tcPr>
            <w:tcW w:w="3997" w:type="dxa"/>
            <w:gridSpan w:val="4"/>
            <w:vAlign w:val="center"/>
          </w:tcPr>
          <w:p w14:paraId="05890AEF" w14:textId="77777777" w:rsidR="002B4228" w:rsidRPr="0046408A" w:rsidRDefault="002B4228" w:rsidP="002419B8">
            <w:r w:rsidRPr="0046408A">
              <w:t>Assistenza alunni disabili</w:t>
            </w:r>
          </w:p>
        </w:tc>
        <w:tc>
          <w:tcPr>
            <w:tcW w:w="1609" w:type="dxa"/>
            <w:gridSpan w:val="3"/>
            <w:vAlign w:val="center"/>
          </w:tcPr>
          <w:p w14:paraId="75753848" w14:textId="77777777" w:rsidR="002B4228" w:rsidRPr="0046408A" w:rsidRDefault="002B4228" w:rsidP="002419B8">
            <w:pPr>
              <w:rPr>
                <w:b/>
              </w:rPr>
            </w:pPr>
            <w:r w:rsidRPr="0046408A">
              <w:rPr>
                <w:b/>
              </w:rPr>
              <w:t>Sì</w:t>
            </w:r>
          </w:p>
        </w:tc>
      </w:tr>
      <w:tr w:rsidR="0046408A" w:rsidRPr="0046408A" w14:paraId="1EBE673F" w14:textId="77777777" w:rsidTr="00CD2263">
        <w:tc>
          <w:tcPr>
            <w:tcW w:w="4022" w:type="dxa"/>
            <w:vMerge/>
            <w:vAlign w:val="center"/>
          </w:tcPr>
          <w:p w14:paraId="028CBE3E" w14:textId="77777777" w:rsidR="002B4228" w:rsidRPr="0046408A" w:rsidRDefault="002B4228" w:rsidP="002419B8">
            <w:pPr>
              <w:rPr>
                <w:b/>
              </w:rPr>
            </w:pPr>
          </w:p>
        </w:tc>
        <w:tc>
          <w:tcPr>
            <w:tcW w:w="3997" w:type="dxa"/>
            <w:gridSpan w:val="4"/>
            <w:vAlign w:val="center"/>
          </w:tcPr>
          <w:p w14:paraId="6C6B1382" w14:textId="77777777" w:rsidR="002B4228" w:rsidRPr="0046408A" w:rsidRDefault="002B4228" w:rsidP="002419B8">
            <w:r w:rsidRPr="0046408A">
              <w:t>Progetti di inclusione / laboratori integrati</w:t>
            </w:r>
          </w:p>
        </w:tc>
        <w:tc>
          <w:tcPr>
            <w:tcW w:w="1609" w:type="dxa"/>
            <w:gridSpan w:val="3"/>
            <w:vAlign w:val="center"/>
          </w:tcPr>
          <w:p w14:paraId="62D84AE7" w14:textId="77777777" w:rsidR="002B4228" w:rsidRPr="0046408A" w:rsidRDefault="0090168D" w:rsidP="002419B8">
            <w:pPr>
              <w:rPr>
                <w:b/>
              </w:rPr>
            </w:pPr>
            <w:r w:rsidRPr="0046408A">
              <w:rPr>
                <w:b/>
              </w:rPr>
              <w:t>Sì</w:t>
            </w:r>
          </w:p>
        </w:tc>
      </w:tr>
      <w:tr w:rsidR="0046408A" w:rsidRPr="0046408A" w14:paraId="42301280" w14:textId="77777777" w:rsidTr="00CD2263">
        <w:tc>
          <w:tcPr>
            <w:tcW w:w="4022" w:type="dxa"/>
            <w:vMerge/>
            <w:vAlign w:val="center"/>
          </w:tcPr>
          <w:p w14:paraId="098BA1E0" w14:textId="77777777" w:rsidR="002B4228" w:rsidRPr="0046408A" w:rsidRDefault="002B4228" w:rsidP="002419B8">
            <w:pPr>
              <w:rPr>
                <w:b/>
              </w:rPr>
            </w:pPr>
          </w:p>
        </w:tc>
        <w:tc>
          <w:tcPr>
            <w:tcW w:w="3997" w:type="dxa"/>
            <w:gridSpan w:val="4"/>
            <w:vAlign w:val="center"/>
          </w:tcPr>
          <w:p w14:paraId="4CCDB483" w14:textId="77777777" w:rsidR="002B4228" w:rsidRPr="0046408A" w:rsidRDefault="002B4228" w:rsidP="002419B8">
            <w:r w:rsidRPr="0046408A">
              <w:t xml:space="preserve">Altro: </w:t>
            </w:r>
          </w:p>
        </w:tc>
        <w:tc>
          <w:tcPr>
            <w:tcW w:w="1609" w:type="dxa"/>
            <w:gridSpan w:val="3"/>
            <w:vAlign w:val="center"/>
          </w:tcPr>
          <w:p w14:paraId="0A92F0E4" w14:textId="77777777" w:rsidR="002B4228" w:rsidRPr="0046408A" w:rsidRDefault="002B4228" w:rsidP="002419B8">
            <w:pPr>
              <w:rPr>
                <w:b/>
              </w:rPr>
            </w:pPr>
          </w:p>
        </w:tc>
      </w:tr>
      <w:tr w:rsidR="0046408A" w:rsidRPr="0046408A" w14:paraId="33407B0B" w14:textId="77777777" w:rsidTr="00CD2263">
        <w:tc>
          <w:tcPr>
            <w:tcW w:w="4022" w:type="dxa"/>
            <w:vMerge w:val="restart"/>
            <w:vAlign w:val="center"/>
          </w:tcPr>
          <w:p w14:paraId="494290C4" w14:textId="77777777" w:rsidR="002B4228" w:rsidRPr="0046408A" w:rsidRDefault="002B4228" w:rsidP="002419B8">
            <w:pPr>
              <w:numPr>
                <w:ilvl w:val="0"/>
                <w:numId w:val="6"/>
              </w:numPr>
              <w:rPr>
                <w:b/>
              </w:rPr>
            </w:pPr>
            <w:r w:rsidRPr="0046408A">
              <w:rPr>
                <w:b/>
              </w:rPr>
              <w:lastRenderedPageBreak/>
              <w:t>Coinvolgimento famiglie</w:t>
            </w:r>
          </w:p>
        </w:tc>
        <w:tc>
          <w:tcPr>
            <w:tcW w:w="3997" w:type="dxa"/>
            <w:gridSpan w:val="4"/>
            <w:vAlign w:val="center"/>
          </w:tcPr>
          <w:p w14:paraId="19B887FF" w14:textId="77777777" w:rsidR="002B4228" w:rsidRPr="0046408A" w:rsidRDefault="002B4228" w:rsidP="002419B8">
            <w:r w:rsidRPr="0046408A">
              <w:t>Informazione /formazione su genitorialità e psicopedagogia dell’età evolutiva</w:t>
            </w:r>
          </w:p>
        </w:tc>
        <w:tc>
          <w:tcPr>
            <w:tcW w:w="1609" w:type="dxa"/>
            <w:gridSpan w:val="3"/>
            <w:vAlign w:val="center"/>
          </w:tcPr>
          <w:p w14:paraId="5745FE7A" w14:textId="77777777" w:rsidR="002B4228" w:rsidRPr="0046408A" w:rsidRDefault="002B4228" w:rsidP="002419B8">
            <w:pPr>
              <w:rPr>
                <w:b/>
              </w:rPr>
            </w:pPr>
            <w:r w:rsidRPr="0046408A">
              <w:rPr>
                <w:b/>
              </w:rPr>
              <w:t xml:space="preserve"> Sì</w:t>
            </w:r>
          </w:p>
        </w:tc>
      </w:tr>
      <w:tr w:rsidR="0046408A" w:rsidRPr="0046408A" w14:paraId="59C5D828" w14:textId="77777777" w:rsidTr="00CD2263">
        <w:tc>
          <w:tcPr>
            <w:tcW w:w="4022" w:type="dxa"/>
            <w:vMerge/>
            <w:vAlign w:val="center"/>
          </w:tcPr>
          <w:p w14:paraId="4BBD1DFA" w14:textId="77777777" w:rsidR="002B4228" w:rsidRPr="0046408A" w:rsidRDefault="002B4228" w:rsidP="002419B8">
            <w:pPr>
              <w:rPr>
                <w:b/>
              </w:rPr>
            </w:pPr>
          </w:p>
        </w:tc>
        <w:tc>
          <w:tcPr>
            <w:tcW w:w="3997" w:type="dxa"/>
            <w:gridSpan w:val="4"/>
            <w:vAlign w:val="center"/>
          </w:tcPr>
          <w:p w14:paraId="3133D683" w14:textId="77777777" w:rsidR="002B4228" w:rsidRPr="0046408A" w:rsidRDefault="002B4228" w:rsidP="002419B8">
            <w:r w:rsidRPr="0046408A">
              <w:t>Coinvolgimento in progetti di inclusione</w:t>
            </w:r>
          </w:p>
        </w:tc>
        <w:tc>
          <w:tcPr>
            <w:tcW w:w="1609" w:type="dxa"/>
            <w:gridSpan w:val="3"/>
            <w:vAlign w:val="center"/>
          </w:tcPr>
          <w:p w14:paraId="2CB93F80" w14:textId="77777777" w:rsidR="002B4228" w:rsidRPr="0046408A" w:rsidRDefault="002B4228" w:rsidP="002419B8">
            <w:pPr>
              <w:rPr>
                <w:b/>
              </w:rPr>
            </w:pPr>
            <w:r w:rsidRPr="0046408A">
              <w:rPr>
                <w:b/>
              </w:rPr>
              <w:t>Sì</w:t>
            </w:r>
          </w:p>
        </w:tc>
      </w:tr>
      <w:tr w:rsidR="0046408A" w:rsidRPr="0046408A" w14:paraId="2A221344" w14:textId="77777777" w:rsidTr="00CD2263">
        <w:tc>
          <w:tcPr>
            <w:tcW w:w="4022" w:type="dxa"/>
            <w:vMerge/>
            <w:vAlign w:val="center"/>
          </w:tcPr>
          <w:p w14:paraId="16025B63" w14:textId="77777777" w:rsidR="002B4228" w:rsidRPr="0046408A" w:rsidRDefault="002B4228" w:rsidP="002419B8">
            <w:pPr>
              <w:rPr>
                <w:b/>
              </w:rPr>
            </w:pPr>
          </w:p>
        </w:tc>
        <w:tc>
          <w:tcPr>
            <w:tcW w:w="3997" w:type="dxa"/>
            <w:gridSpan w:val="4"/>
            <w:vAlign w:val="center"/>
          </w:tcPr>
          <w:p w14:paraId="7378AB2B" w14:textId="77777777" w:rsidR="002B4228" w:rsidRPr="0046408A" w:rsidRDefault="002B4228" w:rsidP="002419B8">
            <w:r w:rsidRPr="0046408A">
              <w:t>Coinvolgimento in attività di promozione della comunità educante</w:t>
            </w:r>
          </w:p>
        </w:tc>
        <w:tc>
          <w:tcPr>
            <w:tcW w:w="1609" w:type="dxa"/>
            <w:gridSpan w:val="3"/>
            <w:vAlign w:val="center"/>
          </w:tcPr>
          <w:p w14:paraId="774B9863" w14:textId="77777777" w:rsidR="002B4228" w:rsidRPr="0046408A" w:rsidRDefault="002B4228" w:rsidP="002419B8">
            <w:pPr>
              <w:rPr>
                <w:b/>
              </w:rPr>
            </w:pPr>
            <w:r w:rsidRPr="0046408A">
              <w:rPr>
                <w:b/>
              </w:rPr>
              <w:t>Sì</w:t>
            </w:r>
          </w:p>
        </w:tc>
      </w:tr>
      <w:tr w:rsidR="0046408A" w:rsidRPr="0046408A" w14:paraId="62C071D6" w14:textId="77777777" w:rsidTr="00CD2263">
        <w:tc>
          <w:tcPr>
            <w:tcW w:w="4022" w:type="dxa"/>
            <w:vMerge/>
            <w:vAlign w:val="center"/>
          </w:tcPr>
          <w:p w14:paraId="7849D092" w14:textId="77777777" w:rsidR="002B4228" w:rsidRPr="0046408A" w:rsidRDefault="002B4228" w:rsidP="002419B8">
            <w:pPr>
              <w:rPr>
                <w:b/>
              </w:rPr>
            </w:pPr>
          </w:p>
        </w:tc>
        <w:tc>
          <w:tcPr>
            <w:tcW w:w="3997" w:type="dxa"/>
            <w:gridSpan w:val="4"/>
            <w:vAlign w:val="center"/>
          </w:tcPr>
          <w:p w14:paraId="42D36C12" w14:textId="77777777" w:rsidR="002B4228" w:rsidRPr="0046408A" w:rsidRDefault="002B4228" w:rsidP="002419B8">
            <w:r w:rsidRPr="0046408A">
              <w:t>Coinvolgimento in attività laboratoriali scolastici e extrascolastici</w:t>
            </w:r>
          </w:p>
        </w:tc>
        <w:tc>
          <w:tcPr>
            <w:tcW w:w="1609" w:type="dxa"/>
            <w:gridSpan w:val="3"/>
            <w:vAlign w:val="center"/>
          </w:tcPr>
          <w:p w14:paraId="43E5D245" w14:textId="77777777" w:rsidR="002B4228" w:rsidRPr="0046408A" w:rsidRDefault="002B4228" w:rsidP="002419B8">
            <w:pPr>
              <w:rPr>
                <w:b/>
              </w:rPr>
            </w:pPr>
            <w:r w:rsidRPr="0046408A">
              <w:rPr>
                <w:b/>
              </w:rPr>
              <w:t>Sì</w:t>
            </w:r>
          </w:p>
        </w:tc>
      </w:tr>
      <w:tr w:rsidR="0046408A" w:rsidRPr="0046408A" w14:paraId="1FE63275" w14:textId="77777777" w:rsidTr="00CD2263">
        <w:tc>
          <w:tcPr>
            <w:tcW w:w="4022" w:type="dxa"/>
            <w:vMerge w:val="restart"/>
            <w:vAlign w:val="center"/>
          </w:tcPr>
          <w:p w14:paraId="0BDC179B" w14:textId="77777777" w:rsidR="002B4228" w:rsidRPr="0046408A" w:rsidRDefault="002B4228" w:rsidP="002419B8">
            <w:pPr>
              <w:numPr>
                <w:ilvl w:val="0"/>
                <w:numId w:val="6"/>
              </w:numPr>
              <w:rPr>
                <w:b/>
              </w:rPr>
            </w:pPr>
            <w:r w:rsidRPr="0046408A">
              <w:rPr>
                <w:b/>
              </w:rPr>
              <w:t>Rapporti con servizi sociosanitari territoriali e istituzioni deputate alla sicurezza. Rapporti con CTS / CTI</w:t>
            </w:r>
          </w:p>
        </w:tc>
        <w:tc>
          <w:tcPr>
            <w:tcW w:w="3997" w:type="dxa"/>
            <w:gridSpan w:val="4"/>
            <w:vAlign w:val="center"/>
          </w:tcPr>
          <w:p w14:paraId="15824843" w14:textId="77777777" w:rsidR="002B4228" w:rsidRPr="0046408A" w:rsidRDefault="002B4228" w:rsidP="002419B8">
            <w:r w:rsidRPr="0046408A">
              <w:t>Accordi di programma sulla disabilità (GLHI)</w:t>
            </w:r>
          </w:p>
        </w:tc>
        <w:tc>
          <w:tcPr>
            <w:tcW w:w="1609" w:type="dxa"/>
            <w:gridSpan w:val="3"/>
            <w:vAlign w:val="center"/>
          </w:tcPr>
          <w:p w14:paraId="421AF999" w14:textId="77777777" w:rsidR="002B4228" w:rsidRPr="0046408A" w:rsidRDefault="002B4228" w:rsidP="002419B8">
            <w:pPr>
              <w:rPr>
                <w:b/>
              </w:rPr>
            </w:pPr>
            <w:r w:rsidRPr="0046408A">
              <w:rPr>
                <w:b/>
              </w:rPr>
              <w:t>Sì</w:t>
            </w:r>
          </w:p>
        </w:tc>
      </w:tr>
      <w:tr w:rsidR="0046408A" w:rsidRPr="0046408A" w14:paraId="3F8B32CB" w14:textId="77777777" w:rsidTr="00CD2263">
        <w:tc>
          <w:tcPr>
            <w:tcW w:w="4022" w:type="dxa"/>
            <w:vMerge/>
            <w:vAlign w:val="center"/>
          </w:tcPr>
          <w:p w14:paraId="5D2A7E1B" w14:textId="77777777" w:rsidR="002B4228" w:rsidRPr="0046408A" w:rsidRDefault="002B4228" w:rsidP="002419B8">
            <w:pPr>
              <w:rPr>
                <w:b/>
              </w:rPr>
            </w:pPr>
          </w:p>
        </w:tc>
        <w:tc>
          <w:tcPr>
            <w:tcW w:w="3997" w:type="dxa"/>
            <w:gridSpan w:val="4"/>
            <w:vAlign w:val="center"/>
          </w:tcPr>
          <w:p w14:paraId="4234B636" w14:textId="77777777" w:rsidR="002B4228" w:rsidRPr="0046408A" w:rsidRDefault="002B4228" w:rsidP="002419B8">
            <w:r w:rsidRPr="0046408A">
              <w:t>Accordi di programma / protocolli di intesa formalizzati su disagio e simili</w:t>
            </w:r>
          </w:p>
        </w:tc>
        <w:tc>
          <w:tcPr>
            <w:tcW w:w="1609" w:type="dxa"/>
            <w:gridSpan w:val="3"/>
            <w:vAlign w:val="center"/>
          </w:tcPr>
          <w:p w14:paraId="7B3F1EBD" w14:textId="77777777" w:rsidR="002B4228" w:rsidRPr="0046408A" w:rsidRDefault="002B4228" w:rsidP="002419B8">
            <w:pPr>
              <w:rPr>
                <w:b/>
              </w:rPr>
            </w:pPr>
            <w:r w:rsidRPr="0046408A">
              <w:rPr>
                <w:b/>
              </w:rPr>
              <w:t xml:space="preserve">Sì </w:t>
            </w:r>
          </w:p>
        </w:tc>
      </w:tr>
      <w:tr w:rsidR="0046408A" w:rsidRPr="0046408A" w14:paraId="34B321A4" w14:textId="77777777" w:rsidTr="00CD2263">
        <w:tc>
          <w:tcPr>
            <w:tcW w:w="4022" w:type="dxa"/>
            <w:vMerge/>
            <w:vAlign w:val="center"/>
          </w:tcPr>
          <w:p w14:paraId="5A287295" w14:textId="77777777" w:rsidR="002B4228" w:rsidRPr="0046408A" w:rsidRDefault="002B4228" w:rsidP="002419B8">
            <w:pPr>
              <w:rPr>
                <w:b/>
              </w:rPr>
            </w:pPr>
          </w:p>
        </w:tc>
        <w:tc>
          <w:tcPr>
            <w:tcW w:w="3997" w:type="dxa"/>
            <w:gridSpan w:val="4"/>
            <w:vAlign w:val="center"/>
          </w:tcPr>
          <w:p w14:paraId="5CC099FD" w14:textId="77777777" w:rsidR="002B4228" w:rsidRPr="0046408A" w:rsidRDefault="002B4228" w:rsidP="002419B8">
            <w:r w:rsidRPr="0046408A">
              <w:t>Procedure condivise di intervento sulla disabilità</w:t>
            </w:r>
          </w:p>
        </w:tc>
        <w:tc>
          <w:tcPr>
            <w:tcW w:w="1609" w:type="dxa"/>
            <w:gridSpan w:val="3"/>
            <w:vAlign w:val="center"/>
          </w:tcPr>
          <w:p w14:paraId="63E07346" w14:textId="77777777" w:rsidR="002B4228" w:rsidRPr="0046408A" w:rsidRDefault="002B4228" w:rsidP="002419B8">
            <w:pPr>
              <w:rPr>
                <w:b/>
              </w:rPr>
            </w:pPr>
            <w:r w:rsidRPr="0046408A">
              <w:rPr>
                <w:b/>
              </w:rPr>
              <w:t>Sì</w:t>
            </w:r>
          </w:p>
        </w:tc>
      </w:tr>
      <w:tr w:rsidR="0046408A" w:rsidRPr="0046408A" w14:paraId="4523A3A2" w14:textId="77777777" w:rsidTr="00CD2263">
        <w:tc>
          <w:tcPr>
            <w:tcW w:w="4022" w:type="dxa"/>
            <w:vMerge/>
            <w:vAlign w:val="center"/>
          </w:tcPr>
          <w:p w14:paraId="571E68EB" w14:textId="77777777" w:rsidR="002B4228" w:rsidRPr="0046408A" w:rsidRDefault="002B4228" w:rsidP="002419B8">
            <w:pPr>
              <w:rPr>
                <w:b/>
              </w:rPr>
            </w:pPr>
          </w:p>
        </w:tc>
        <w:tc>
          <w:tcPr>
            <w:tcW w:w="3997" w:type="dxa"/>
            <w:gridSpan w:val="4"/>
            <w:vAlign w:val="center"/>
          </w:tcPr>
          <w:p w14:paraId="44ABDF21" w14:textId="77777777" w:rsidR="002B4228" w:rsidRPr="0046408A" w:rsidRDefault="002B4228" w:rsidP="002419B8">
            <w:r w:rsidRPr="0046408A">
              <w:t>Procedure condivise di intervento su disagio e simili</w:t>
            </w:r>
          </w:p>
        </w:tc>
        <w:tc>
          <w:tcPr>
            <w:tcW w:w="1609" w:type="dxa"/>
            <w:gridSpan w:val="3"/>
            <w:vAlign w:val="center"/>
          </w:tcPr>
          <w:p w14:paraId="109BD413" w14:textId="77777777" w:rsidR="002B4228" w:rsidRPr="0046408A" w:rsidRDefault="002B4228" w:rsidP="002419B8">
            <w:pPr>
              <w:rPr>
                <w:b/>
              </w:rPr>
            </w:pPr>
            <w:r w:rsidRPr="0046408A">
              <w:rPr>
                <w:b/>
              </w:rPr>
              <w:t>Sì</w:t>
            </w:r>
          </w:p>
        </w:tc>
      </w:tr>
      <w:tr w:rsidR="0046408A" w:rsidRPr="0046408A" w14:paraId="5D8C81B9" w14:textId="77777777" w:rsidTr="00CD2263">
        <w:tc>
          <w:tcPr>
            <w:tcW w:w="4022" w:type="dxa"/>
            <w:vMerge/>
            <w:vAlign w:val="center"/>
          </w:tcPr>
          <w:p w14:paraId="034969AD" w14:textId="77777777" w:rsidR="002B4228" w:rsidRPr="0046408A" w:rsidRDefault="002B4228" w:rsidP="002419B8">
            <w:pPr>
              <w:rPr>
                <w:b/>
              </w:rPr>
            </w:pPr>
          </w:p>
        </w:tc>
        <w:tc>
          <w:tcPr>
            <w:tcW w:w="3997" w:type="dxa"/>
            <w:gridSpan w:val="4"/>
            <w:vAlign w:val="center"/>
          </w:tcPr>
          <w:p w14:paraId="3267D3F0" w14:textId="77777777" w:rsidR="002B4228" w:rsidRPr="0046408A" w:rsidRDefault="002B4228" w:rsidP="002419B8">
            <w:r w:rsidRPr="0046408A">
              <w:t>Progetti territoriali integrati</w:t>
            </w:r>
          </w:p>
        </w:tc>
        <w:tc>
          <w:tcPr>
            <w:tcW w:w="1609" w:type="dxa"/>
            <w:gridSpan w:val="3"/>
            <w:vAlign w:val="center"/>
          </w:tcPr>
          <w:p w14:paraId="543A599B" w14:textId="77777777" w:rsidR="002B4228" w:rsidRPr="0046408A" w:rsidRDefault="002B4228" w:rsidP="002419B8">
            <w:pPr>
              <w:rPr>
                <w:b/>
              </w:rPr>
            </w:pPr>
            <w:r w:rsidRPr="0046408A">
              <w:rPr>
                <w:b/>
              </w:rPr>
              <w:t>Sì</w:t>
            </w:r>
          </w:p>
        </w:tc>
      </w:tr>
      <w:tr w:rsidR="0046408A" w:rsidRPr="0046408A" w14:paraId="441B41B3" w14:textId="77777777" w:rsidTr="00CD2263">
        <w:tc>
          <w:tcPr>
            <w:tcW w:w="4022" w:type="dxa"/>
            <w:vMerge/>
            <w:vAlign w:val="center"/>
          </w:tcPr>
          <w:p w14:paraId="72597E0E" w14:textId="77777777" w:rsidR="002B4228" w:rsidRPr="0046408A" w:rsidRDefault="002B4228" w:rsidP="002419B8">
            <w:pPr>
              <w:rPr>
                <w:b/>
              </w:rPr>
            </w:pPr>
          </w:p>
        </w:tc>
        <w:tc>
          <w:tcPr>
            <w:tcW w:w="3997" w:type="dxa"/>
            <w:gridSpan w:val="4"/>
            <w:vAlign w:val="center"/>
          </w:tcPr>
          <w:p w14:paraId="6E45D5D8" w14:textId="77777777" w:rsidR="002B4228" w:rsidRPr="0046408A" w:rsidRDefault="002B4228" w:rsidP="002419B8">
            <w:r w:rsidRPr="0046408A">
              <w:t>Progetti integrati a livello di singola scuola</w:t>
            </w:r>
          </w:p>
        </w:tc>
        <w:tc>
          <w:tcPr>
            <w:tcW w:w="1609" w:type="dxa"/>
            <w:gridSpan w:val="3"/>
            <w:vAlign w:val="center"/>
          </w:tcPr>
          <w:p w14:paraId="0829BBEE" w14:textId="77777777" w:rsidR="002B4228" w:rsidRPr="0046408A" w:rsidRDefault="002B4228" w:rsidP="002419B8">
            <w:pPr>
              <w:rPr>
                <w:b/>
              </w:rPr>
            </w:pPr>
            <w:r w:rsidRPr="0046408A">
              <w:rPr>
                <w:b/>
              </w:rPr>
              <w:t>Sì</w:t>
            </w:r>
          </w:p>
        </w:tc>
      </w:tr>
      <w:tr w:rsidR="0046408A" w:rsidRPr="0046408A" w14:paraId="6A547D6F" w14:textId="77777777" w:rsidTr="00CD2263">
        <w:tc>
          <w:tcPr>
            <w:tcW w:w="4022" w:type="dxa"/>
            <w:vMerge/>
            <w:vAlign w:val="center"/>
          </w:tcPr>
          <w:p w14:paraId="64B43842" w14:textId="77777777" w:rsidR="002B4228" w:rsidRPr="0046408A" w:rsidRDefault="002B4228" w:rsidP="002419B8">
            <w:pPr>
              <w:rPr>
                <w:b/>
              </w:rPr>
            </w:pPr>
          </w:p>
        </w:tc>
        <w:tc>
          <w:tcPr>
            <w:tcW w:w="3997" w:type="dxa"/>
            <w:gridSpan w:val="4"/>
            <w:vAlign w:val="center"/>
          </w:tcPr>
          <w:p w14:paraId="70DF19B6" w14:textId="77777777" w:rsidR="002B4228" w:rsidRPr="0046408A" w:rsidRDefault="002B4228" w:rsidP="002419B8">
            <w:r w:rsidRPr="0046408A">
              <w:t>Rapporti con CTS / CTI</w:t>
            </w:r>
          </w:p>
        </w:tc>
        <w:tc>
          <w:tcPr>
            <w:tcW w:w="1609" w:type="dxa"/>
            <w:gridSpan w:val="3"/>
            <w:vAlign w:val="center"/>
          </w:tcPr>
          <w:p w14:paraId="39EA3DE0" w14:textId="77777777" w:rsidR="002B4228" w:rsidRPr="0046408A" w:rsidRDefault="0090168D" w:rsidP="002419B8">
            <w:pPr>
              <w:rPr>
                <w:b/>
              </w:rPr>
            </w:pPr>
            <w:r w:rsidRPr="0046408A">
              <w:rPr>
                <w:b/>
              </w:rPr>
              <w:t>Sì</w:t>
            </w:r>
          </w:p>
        </w:tc>
      </w:tr>
      <w:tr w:rsidR="0046408A" w:rsidRPr="0046408A" w14:paraId="6263B06C" w14:textId="77777777" w:rsidTr="00CD2263">
        <w:tc>
          <w:tcPr>
            <w:tcW w:w="4022" w:type="dxa"/>
            <w:vMerge/>
            <w:vAlign w:val="center"/>
          </w:tcPr>
          <w:p w14:paraId="465CFAF8" w14:textId="77777777" w:rsidR="002B4228" w:rsidRPr="0046408A" w:rsidRDefault="002B4228" w:rsidP="002419B8">
            <w:pPr>
              <w:rPr>
                <w:b/>
              </w:rPr>
            </w:pPr>
          </w:p>
        </w:tc>
        <w:tc>
          <w:tcPr>
            <w:tcW w:w="3997" w:type="dxa"/>
            <w:gridSpan w:val="4"/>
            <w:vAlign w:val="center"/>
          </w:tcPr>
          <w:p w14:paraId="7814C84B" w14:textId="77777777" w:rsidR="002B4228" w:rsidRPr="0046408A" w:rsidRDefault="002B4228" w:rsidP="002419B8">
            <w:r w:rsidRPr="0046408A">
              <w:t>Altro:</w:t>
            </w:r>
          </w:p>
        </w:tc>
        <w:tc>
          <w:tcPr>
            <w:tcW w:w="1609" w:type="dxa"/>
            <w:gridSpan w:val="3"/>
            <w:vAlign w:val="center"/>
          </w:tcPr>
          <w:p w14:paraId="5054DB08" w14:textId="77777777" w:rsidR="002B4228" w:rsidRPr="0046408A" w:rsidRDefault="002B4228" w:rsidP="002419B8">
            <w:pPr>
              <w:rPr>
                <w:b/>
              </w:rPr>
            </w:pPr>
          </w:p>
        </w:tc>
      </w:tr>
      <w:tr w:rsidR="0046408A" w:rsidRPr="0046408A" w14:paraId="6C188079" w14:textId="77777777" w:rsidTr="00CD2263">
        <w:tc>
          <w:tcPr>
            <w:tcW w:w="4022" w:type="dxa"/>
            <w:vMerge w:val="restart"/>
            <w:vAlign w:val="center"/>
          </w:tcPr>
          <w:p w14:paraId="25741C5E" w14:textId="77777777" w:rsidR="002B4228" w:rsidRPr="0046408A" w:rsidRDefault="002B4228" w:rsidP="002419B8">
            <w:pPr>
              <w:numPr>
                <w:ilvl w:val="0"/>
                <w:numId w:val="6"/>
              </w:numPr>
              <w:rPr>
                <w:b/>
              </w:rPr>
            </w:pPr>
            <w:r w:rsidRPr="0046408A">
              <w:rPr>
                <w:b/>
              </w:rPr>
              <w:t>Rapporti con privato sociale e volontariato</w:t>
            </w:r>
          </w:p>
        </w:tc>
        <w:tc>
          <w:tcPr>
            <w:tcW w:w="3997" w:type="dxa"/>
            <w:gridSpan w:val="4"/>
            <w:vAlign w:val="center"/>
          </w:tcPr>
          <w:p w14:paraId="727102A9" w14:textId="77777777" w:rsidR="002B4228" w:rsidRPr="0046408A" w:rsidRDefault="002B4228" w:rsidP="002419B8">
            <w:r w:rsidRPr="0046408A">
              <w:t>Progetti territoriali integrati</w:t>
            </w:r>
          </w:p>
        </w:tc>
        <w:tc>
          <w:tcPr>
            <w:tcW w:w="1609" w:type="dxa"/>
            <w:gridSpan w:val="3"/>
            <w:vAlign w:val="center"/>
          </w:tcPr>
          <w:p w14:paraId="747FF64B" w14:textId="77777777" w:rsidR="002B4228" w:rsidRPr="0046408A" w:rsidRDefault="002B4228" w:rsidP="002419B8">
            <w:pPr>
              <w:rPr>
                <w:b/>
              </w:rPr>
            </w:pPr>
            <w:r w:rsidRPr="0046408A">
              <w:rPr>
                <w:b/>
              </w:rPr>
              <w:t>Sì</w:t>
            </w:r>
          </w:p>
        </w:tc>
      </w:tr>
      <w:tr w:rsidR="0046408A" w:rsidRPr="0046408A" w14:paraId="563A70D5" w14:textId="77777777" w:rsidTr="00CD2263">
        <w:tc>
          <w:tcPr>
            <w:tcW w:w="4022" w:type="dxa"/>
            <w:vMerge/>
            <w:vAlign w:val="center"/>
          </w:tcPr>
          <w:p w14:paraId="03058B16" w14:textId="77777777" w:rsidR="002B4228" w:rsidRPr="0046408A" w:rsidRDefault="002B4228" w:rsidP="002419B8">
            <w:pPr>
              <w:rPr>
                <w:b/>
              </w:rPr>
            </w:pPr>
          </w:p>
        </w:tc>
        <w:tc>
          <w:tcPr>
            <w:tcW w:w="3997" w:type="dxa"/>
            <w:gridSpan w:val="4"/>
            <w:vAlign w:val="center"/>
          </w:tcPr>
          <w:p w14:paraId="06B5787A" w14:textId="77777777" w:rsidR="002B4228" w:rsidRPr="0046408A" w:rsidRDefault="002B4228" w:rsidP="002419B8">
            <w:r w:rsidRPr="0046408A">
              <w:t>Progetti integrati a livello di singola scuola</w:t>
            </w:r>
          </w:p>
        </w:tc>
        <w:tc>
          <w:tcPr>
            <w:tcW w:w="1609" w:type="dxa"/>
            <w:gridSpan w:val="3"/>
            <w:vAlign w:val="center"/>
          </w:tcPr>
          <w:p w14:paraId="7ADB9D9C" w14:textId="77777777" w:rsidR="002B4228" w:rsidRPr="0046408A" w:rsidRDefault="002B4228" w:rsidP="002419B8">
            <w:pPr>
              <w:rPr>
                <w:b/>
              </w:rPr>
            </w:pPr>
            <w:r w:rsidRPr="0046408A">
              <w:rPr>
                <w:b/>
              </w:rPr>
              <w:t>Sì</w:t>
            </w:r>
          </w:p>
        </w:tc>
      </w:tr>
      <w:tr w:rsidR="0046408A" w:rsidRPr="0046408A" w14:paraId="4F94034C" w14:textId="77777777" w:rsidTr="00CD2263">
        <w:tc>
          <w:tcPr>
            <w:tcW w:w="4022" w:type="dxa"/>
            <w:vMerge/>
            <w:vAlign w:val="center"/>
          </w:tcPr>
          <w:p w14:paraId="1B078029" w14:textId="77777777" w:rsidR="002B4228" w:rsidRPr="0046408A" w:rsidRDefault="002B4228" w:rsidP="002419B8">
            <w:pPr>
              <w:rPr>
                <w:b/>
              </w:rPr>
            </w:pPr>
          </w:p>
        </w:tc>
        <w:tc>
          <w:tcPr>
            <w:tcW w:w="3997" w:type="dxa"/>
            <w:gridSpan w:val="4"/>
            <w:vAlign w:val="center"/>
          </w:tcPr>
          <w:p w14:paraId="09CC6423" w14:textId="77777777" w:rsidR="002B4228" w:rsidRPr="0046408A" w:rsidRDefault="002B4228" w:rsidP="002419B8">
            <w:r w:rsidRPr="0046408A">
              <w:t>Progetti a livello di reti di scuole</w:t>
            </w:r>
          </w:p>
        </w:tc>
        <w:tc>
          <w:tcPr>
            <w:tcW w:w="1609" w:type="dxa"/>
            <w:gridSpan w:val="3"/>
            <w:vAlign w:val="center"/>
          </w:tcPr>
          <w:p w14:paraId="012A51E2" w14:textId="77777777" w:rsidR="002B4228" w:rsidRPr="0046408A" w:rsidRDefault="002B4228" w:rsidP="002419B8">
            <w:pPr>
              <w:rPr>
                <w:b/>
              </w:rPr>
            </w:pPr>
            <w:r w:rsidRPr="0046408A">
              <w:rPr>
                <w:b/>
              </w:rPr>
              <w:t>Sì</w:t>
            </w:r>
          </w:p>
        </w:tc>
      </w:tr>
      <w:tr w:rsidR="0046408A" w:rsidRPr="0046408A" w14:paraId="0CF8240B" w14:textId="77777777" w:rsidTr="00CD2263">
        <w:tc>
          <w:tcPr>
            <w:tcW w:w="4022" w:type="dxa"/>
            <w:vMerge w:val="restart"/>
            <w:vAlign w:val="center"/>
          </w:tcPr>
          <w:p w14:paraId="7C4F5D4A" w14:textId="77777777" w:rsidR="002B4228" w:rsidRPr="0046408A" w:rsidRDefault="002B4228" w:rsidP="002419B8">
            <w:pPr>
              <w:numPr>
                <w:ilvl w:val="0"/>
                <w:numId w:val="6"/>
              </w:numPr>
              <w:rPr>
                <w:b/>
              </w:rPr>
            </w:pPr>
            <w:r w:rsidRPr="0046408A">
              <w:rPr>
                <w:b/>
              </w:rPr>
              <w:t>Formazione docenti</w:t>
            </w:r>
          </w:p>
          <w:p w14:paraId="0BBACDA8" w14:textId="77777777" w:rsidR="002B4228" w:rsidRPr="0046408A" w:rsidRDefault="002B4228" w:rsidP="00FA2F83">
            <w:pPr>
              <w:ind w:left="720"/>
              <w:rPr>
                <w:b/>
              </w:rPr>
            </w:pPr>
            <w:r w:rsidRPr="0046408A">
              <w:rPr>
                <w:b/>
              </w:rPr>
              <w:t>(a livello di istituzione scolastica e di singoli docenti)</w:t>
            </w:r>
          </w:p>
        </w:tc>
        <w:tc>
          <w:tcPr>
            <w:tcW w:w="3997" w:type="dxa"/>
            <w:gridSpan w:val="4"/>
            <w:vAlign w:val="center"/>
          </w:tcPr>
          <w:p w14:paraId="18705D8E" w14:textId="77777777" w:rsidR="002B4228" w:rsidRPr="0046408A" w:rsidRDefault="002B4228" w:rsidP="002419B8">
            <w:r w:rsidRPr="0046408A">
              <w:t>Strategie e metodologie educativo-didattiche / gestione della classe</w:t>
            </w:r>
          </w:p>
        </w:tc>
        <w:tc>
          <w:tcPr>
            <w:tcW w:w="1609" w:type="dxa"/>
            <w:gridSpan w:val="3"/>
            <w:vAlign w:val="center"/>
          </w:tcPr>
          <w:p w14:paraId="29C1DAEB" w14:textId="77777777" w:rsidR="002B4228" w:rsidRPr="0046408A" w:rsidRDefault="002B4228" w:rsidP="002419B8">
            <w:pPr>
              <w:rPr>
                <w:b/>
              </w:rPr>
            </w:pPr>
            <w:r w:rsidRPr="0046408A">
              <w:rPr>
                <w:b/>
              </w:rPr>
              <w:t>Sì</w:t>
            </w:r>
          </w:p>
        </w:tc>
      </w:tr>
      <w:tr w:rsidR="0046408A" w:rsidRPr="0046408A" w14:paraId="666FEE48" w14:textId="77777777" w:rsidTr="00CD2263">
        <w:tc>
          <w:tcPr>
            <w:tcW w:w="4022" w:type="dxa"/>
            <w:vMerge/>
            <w:vAlign w:val="center"/>
          </w:tcPr>
          <w:p w14:paraId="268B7617" w14:textId="77777777" w:rsidR="002B4228" w:rsidRPr="0046408A" w:rsidRDefault="002B4228" w:rsidP="002419B8">
            <w:pPr>
              <w:rPr>
                <w:b/>
              </w:rPr>
            </w:pPr>
          </w:p>
        </w:tc>
        <w:tc>
          <w:tcPr>
            <w:tcW w:w="3997" w:type="dxa"/>
            <w:gridSpan w:val="4"/>
            <w:vAlign w:val="center"/>
          </w:tcPr>
          <w:p w14:paraId="4F3E1DC1" w14:textId="77777777" w:rsidR="002B4228" w:rsidRPr="0046408A" w:rsidRDefault="002B4228" w:rsidP="002419B8">
            <w:r w:rsidRPr="0046408A">
              <w:t>Didattica speciale e progetti educativo-didattici a prevalente tematica inclusiva</w:t>
            </w:r>
          </w:p>
        </w:tc>
        <w:tc>
          <w:tcPr>
            <w:tcW w:w="1609" w:type="dxa"/>
            <w:gridSpan w:val="3"/>
            <w:vAlign w:val="center"/>
          </w:tcPr>
          <w:p w14:paraId="1D08674E" w14:textId="77777777" w:rsidR="002B4228" w:rsidRPr="0046408A" w:rsidRDefault="002B4228" w:rsidP="002419B8">
            <w:pPr>
              <w:rPr>
                <w:b/>
              </w:rPr>
            </w:pPr>
            <w:r w:rsidRPr="0046408A">
              <w:rPr>
                <w:b/>
              </w:rPr>
              <w:t>Sì</w:t>
            </w:r>
          </w:p>
        </w:tc>
      </w:tr>
      <w:tr w:rsidR="0046408A" w:rsidRPr="0046408A" w14:paraId="5FB60D5C" w14:textId="77777777" w:rsidTr="00CD2263">
        <w:tc>
          <w:tcPr>
            <w:tcW w:w="4022" w:type="dxa"/>
            <w:vMerge/>
            <w:vAlign w:val="center"/>
          </w:tcPr>
          <w:p w14:paraId="6F151CEA" w14:textId="77777777" w:rsidR="002B4228" w:rsidRPr="0046408A" w:rsidRDefault="002B4228" w:rsidP="002419B8">
            <w:pPr>
              <w:rPr>
                <w:b/>
              </w:rPr>
            </w:pPr>
          </w:p>
        </w:tc>
        <w:tc>
          <w:tcPr>
            <w:tcW w:w="3997" w:type="dxa"/>
            <w:gridSpan w:val="4"/>
            <w:vAlign w:val="center"/>
          </w:tcPr>
          <w:p w14:paraId="18033845" w14:textId="77777777" w:rsidR="002B4228" w:rsidRPr="0046408A" w:rsidRDefault="002B4228" w:rsidP="002419B8">
            <w:r w:rsidRPr="0046408A">
              <w:t>Didattica interculturale / italiano L2</w:t>
            </w:r>
          </w:p>
        </w:tc>
        <w:tc>
          <w:tcPr>
            <w:tcW w:w="1609" w:type="dxa"/>
            <w:gridSpan w:val="3"/>
            <w:vAlign w:val="center"/>
          </w:tcPr>
          <w:p w14:paraId="4E925AE6" w14:textId="77777777" w:rsidR="002B4228" w:rsidRPr="0046408A" w:rsidRDefault="002B4228" w:rsidP="002419B8">
            <w:pPr>
              <w:rPr>
                <w:b/>
              </w:rPr>
            </w:pPr>
            <w:r w:rsidRPr="0046408A">
              <w:rPr>
                <w:b/>
              </w:rPr>
              <w:t>Sì</w:t>
            </w:r>
          </w:p>
        </w:tc>
      </w:tr>
      <w:tr w:rsidR="0046408A" w:rsidRPr="0046408A" w14:paraId="07FA9B3C" w14:textId="77777777" w:rsidTr="00CD2263">
        <w:tc>
          <w:tcPr>
            <w:tcW w:w="4022" w:type="dxa"/>
            <w:vMerge/>
            <w:vAlign w:val="center"/>
          </w:tcPr>
          <w:p w14:paraId="662B5A29" w14:textId="77777777" w:rsidR="002B4228" w:rsidRPr="0046408A" w:rsidRDefault="002B4228" w:rsidP="002419B8">
            <w:pPr>
              <w:rPr>
                <w:b/>
              </w:rPr>
            </w:pPr>
          </w:p>
        </w:tc>
        <w:tc>
          <w:tcPr>
            <w:tcW w:w="3997" w:type="dxa"/>
            <w:gridSpan w:val="4"/>
            <w:vAlign w:val="center"/>
          </w:tcPr>
          <w:p w14:paraId="282ECBA2" w14:textId="77777777" w:rsidR="002B4228" w:rsidRPr="0046408A" w:rsidRDefault="002B4228" w:rsidP="002419B8">
            <w:r w:rsidRPr="0046408A">
              <w:t>Psicologia e psicopatologia dell’età evolutiva (compresi DSA, ADHD, ecc.)</w:t>
            </w:r>
          </w:p>
        </w:tc>
        <w:tc>
          <w:tcPr>
            <w:tcW w:w="1609" w:type="dxa"/>
            <w:gridSpan w:val="3"/>
            <w:vAlign w:val="center"/>
          </w:tcPr>
          <w:p w14:paraId="2646DF8B" w14:textId="77777777" w:rsidR="002B4228" w:rsidRPr="0046408A" w:rsidRDefault="002B4228" w:rsidP="002419B8">
            <w:pPr>
              <w:rPr>
                <w:b/>
              </w:rPr>
            </w:pPr>
            <w:r w:rsidRPr="0046408A">
              <w:rPr>
                <w:b/>
              </w:rPr>
              <w:t>Sì</w:t>
            </w:r>
          </w:p>
        </w:tc>
      </w:tr>
      <w:tr w:rsidR="0046408A" w:rsidRPr="0046408A" w14:paraId="43C0820E" w14:textId="77777777" w:rsidTr="00CD2263">
        <w:tc>
          <w:tcPr>
            <w:tcW w:w="4022" w:type="dxa"/>
            <w:vMerge/>
            <w:vAlign w:val="center"/>
          </w:tcPr>
          <w:p w14:paraId="34220811" w14:textId="77777777" w:rsidR="002B4228" w:rsidRPr="0046408A" w:rsidRDefault="002B4228" w:rsidP="002419B8">
            <w:pPr>
              <w:rPr>
                <w:b/>
              </w:rPr>
            </w:pPr>
          </w:p>
        </w:tc>
        <w:tc>
          <w:tcPr>
            <w:tcW w:w="3997" w:type="dxa"/>
            <w:gridSpan w:val="4"/>
            <w:vAlign w:val="center"/>
          </w:tcPr>
          <w:p w14:paraId="189C41A8" w14:textId="77777777" w:rsidR="002B4228" w:rsidRPr="0046408A" w:rsidRDefault="002B4228" w:rsidP="002419B8">
            <w:r w:rsidRPr="0046408A">
              <w:t>Progetti di formazione su specifiche disabilità (autismo, ADHD, Dis. Intellettive, sensoriali…)</w:t>
            </w:r>
          </w:p>
        </w:tc>
        <w:tc>
          <w:tcPr>
            <w:tcW w:w="1609" w:type="dxa"/>
            <w:gridSpan w:val="3"/>
            <w:vAlign w:val="center"/>
          </w:tcPr>
          <w:p w14:paraId="3D8F7677" w14:textId="77777777" w:rsidR="002B4228" w:rsidRPr="0046408A" w:rsidRDefault="002B4228" w:rsidP="002419B8">
            <w:pPr>
              <w:rPr>
                <w:b/>
              </w:rPr>
            </w:pPr>
            <w:r w:rsidRPr="0046408A">
              <w:rPr>
                <w:b/>
              </w:rPr>
              <w:t>Sì</w:t>
            </w:r>
          </w:p>
        </w:tc>
      </w:tr>
      <w:tr w:rsidR="0046408A" w:rsidRPr="0046408A" w14:paraId="762E0D39" w14:textId="77777777" w:rsidTr="00CD2263">
        <w:tc>
          <w:tcPr>
            <w:tcW w:w="4022" w:type="dxa"/>
            <w:vMerge/>
            <w:vAlign w:val="center"/>
          </w:tcPr>
          <w:p w14:paraId="4B4A3039" w14:textId="77777777" w:rsidR="002B4228" w:rsidRPr="0046408A" w:rsidRDefault="002B4228" w:rsidP="002419B8">
            <w:pPr>
              <w:rPr>
                <w:b/>
              </w:rPr>
            </w:pPr>
          </w:p>
        </w:tc>
        <w:tc>
          <w:tcPr>
            <w:tcW w:w="3997" w:type="dxa"/>
            <w:gridSpan w:val="4"/>
            <w:vAlign w:val="center"/>
          </w:tcPr>
          <w:p w14:paraId="7828CC13" w14:textId="77777777" w:rsidR="002B4228" w:rsidRPr="0046408A" w:rsidRDefault="002B4228" w:rsidP="002419B8">
            <w:r w:rsidRPr="0046408A">
              <w:t xml:space="preserve">Altro: </w:t>
            </w:r>
          </w:p>
        </w:tc>
        <w:tc>
          <w:tcPr>
            <w:tcW w:w="1609" w:type="dxa"/>
            <w:gridSpan w:val="3"/>
            <w:vAlign w:val="center"/>
          </w:tcPr>
          <w:p w14:paraId="5029FF25" w14:textId="77777777" w:rsidR="002B4228" w:rsidRPr="0046408A" w:rsidRDefault="002B4228" w:rsidP="002419B8">
            <w:pPr>
              <w:rPr>
                <w:b/>
              </w:rPr>
            </w:pPr>
          </w:p>
        </w:tc>
      </w:tr>
      <w:tr w:rsidR="0046408A" w:rsidRPr="0046408A" w14:paraId="464FA83D" w14:textId="77777777" w:rsidTr="00CD2263">
        <w:trPr>
          <w:trHeight w:val="242"/>
        </w:trPr>
        <w:tc>
          <w:tcPr>
            <w:tcW w:w="6823" w:type="dxa"/>
            <w:gridSpan w:val="2"/>
            <w:vAlign w:val="center"/>
          </w:tcPr>
          <w:p w14:paraId="5FBE3B4A" w14:textId="77777777" w:rsidR="002B4228" w:rsidRPr="0046408A" w:rsidRDefault="002B4228" w:rsidP="002419B8">
            <w:pPr>
              <w:rPr>
                <w:b/>
              </w:rPr>
            </w:pPr>
            <w:r w:rsidRPr="0046408A">
              <w:br w:type="page"/>
            </w:r>
            <w:r w:rsidRPr="0046408A">
              <w:rPr>
                <w:b/>
              </w:rPr>
              <w:t>Sintesi dei punti di forza e di criticità rilevati*:</w:t>
            </w:r>
          </w:p>
        </w:tc>
        <w:tc>
          <w:tcPr>
            <w:tcW w:w="563" w:type="dxa"/>
            <w:vAlign w:val="center"/>
          </w:tcPr>
          <w:p w14:paraId="1FF58231" w14:textId="77777777" w:rsidR="002B4228" w:rsidRPr="0046408A" w:rsidRDefault="002B4228" w:rsidP="002419B8">
            <w:pPr>
              <w:rPr>
                <w:b/>
              </w:rPr>
            </w:pPr>
            <w:r w:rsidRPr="0046408A">
              <w:rPr>
                <w:b/>
              </w:rPr>
              <w:t>0</w:t>
            </w:r>
          </w:p>
        </w:tc>
        <w:tc>
          <w:tcPr>
            <w:tcW w:w="562" w:type="dxa"/>
            <w:vAlign w:val="center"/>
          </w:tcPr>
          <w:p w14:paraId="28905264" w14:textId="77777777" w:rsidR="002B4228" w:rsidRPr="0046408A" w:rsidRDefault="002B4228" w:rsidP="002419B8">
            <w:pPr>
              <w:rPr>
                <w:b/>
              </w:rPr>
            </w:pPr>
            <w:r w:rsidRPr="0046408A">
              <w:rPr>
                <w:b/>
              </w:rPr>
              <w:t>1</w:t>
            </w:r>
          </w:p>
        </w:tc>
        <w:tc>
          <w:tcPr>
            <w:tcW w:w="559" w:type="dxa"/>
            <w:gridSpan w:val="2"/>
            <w:vAlign w:val="center"/>
          </w:tcPr>
          <w:p w14:paraId="43B58FD5" w14:textId="77777777" w:rsidR="002B4228" w:rsidRPr="0046408A" w:rsidRDefault="002B4228" w:rsidP="002419B8">
            <w:pPr>
              <w:rPr>
                <w:b/>
              </w:rPr>
            </w:pPr>
            <w:r w:rsidRPr="0046408A">
              <w:rPr>
                <w:b/>
              </w:rPr>
              <w:t>2</w:t>
            </w:r>
          </w:p>
        </w:tc>
        <w:tc>
          <w:tcPr>
            <w:tcW w:w="559" w:type="dxa"/>
            <w:vAlign w:val="center"/>
          </w:tcPr>
          <w:p w14:paraId="275BBF7D" w14:textId="77777777" w:rsidR="002B4228" w:rsidRPr="0046408A" w:rsidRDefault="002B4228" w:rsidP="002419B8">
            <w:pPr>
              <w:rPr>
                <w:b/>
              </w:rPr>
            </w:pPr>
            <w:r w:rsidRPr="0046408A">
              <w:rPr>
                <w:b/>
              </w:rPr>
              <w:t>3</w:t>
            </w:r>
          </w:p>
        </w:tc>
        <w:tc>
          <w:tcPr>
            <w:tcW w:w="562" w:type="dxa"/>
            <w:vAlign w:val="center"/>
          </w:tcPr>
          <w:p w14:paraId="05CDE17A" w14:textId="77777777" w:rsidR="002B4228" w:rsidRPr="0046408A" w:rsidRDefault="002B4228" w:rsidP="002419B8">
            <w:pPr>
              <w:rPr>
                <w:b/>
              </w:rPr>
            </w:pPr>
            <w:r w:rsidRPr="0046408A">
              <w:rPr>
                <w:b/>
              </w:rPr>
              <w:t>4</w:t>
            </w:r>
          </w:p>
        </w:tc>
      </w:tr>
      <w:tr w:rsidR="0046408A" w:rsidRPr="0046408A" w14:paraId="7DF90D98" w14:textId="77777777" w:rsidTr="00CD2263">
        <w:trPr>
          <w:trHeight w:val="241"/>
        </w:trPr>
        <w:tc>
          <w:tcPr>
            <w:tcW w:w="6823" w:type="dxa"/>
            <w:gridSpan w:val="2"/>
            <w:vAlign w:val="center"/>
          </w:tcPr>
          <w:p w14:paraId="78F5F85C" w14:textId="77777777" w:rsidR="002B4228" w:rsidRPr="0046408A" w:rsidRDefault="002B4228" w:rsidP="002419B8">
            <w:r w:rsidRPr="0046408A">
              <w:lastRenderedPageBreak/>
              <w:t>Aspetti organizzativi e gestionali coinvolti nel cambiamento inclusivo</w:t>
            </w:r>
          </w:p>
        </w:tc>
        <w:tc>
          <w:tcPr>
            <w:tcW w:w="563" w:type="dxa"/>
            <w:vAlign w:val="center"/>
          </w:tcPr>
          <w:p w14:paraId="0F45D736" w14:textId="77777777" w:rsidR="002B4228" w:rsidRPr="0046408A" w:rsidRDefault="002B4228" w:rsidP="002419B8">
            <w:pPr>
              <w:rPr>
                <w:b/>
              </w:rPr>
            </w:pPr>
          </w:p>
        </w:tc>
        <w:tc>
          <w:tcPr>
            <w:tcW w:w="562" w:type="dxa"/>
            <w:vAlign w:val="center"/>
          </w:tcPr>
          <w:p w14:paraId="055DFAC7" w14:textId="77777777" w:rsidR="002B4228" w:rsidRPr="0046408A" w:rsidRDefault="002B4228" w:rsidP="002419B8">
            <w:pPr>
              <w:rPr>
                <w:b/>
              </w:rPr>
            </w:pPr>
          </w:p>
        </w:tc>
        <w:tc>
          <w:tcPr>
            <w:tcW w:w="559" w:type="dxa"/>
            <w:gridSpan w:val="2"/>
            <w:vAlign w:val="center"/>
          </w:tcPr>
          <w:p w14:paraId="016A54B3" w14:textId="77777777" w:rsidR="002B4228" w:rsidRPr="0046408A" w:rsidRDefault="002B4228" w:rsidP="002419B8">
            <w:pPr>
              <w:rPr>
                <w:b/>
              </w:rPr>
            </w:pPr>
            <w:r w:rsidRPr="0046408A">
              <w:rPr>
                <w:b/>
              </w:rPr>
              <w:t>X</w:t>
            </w:r>
          </w:p>
        </w:tc>
        <w:tc>
          <w:tcPr>
            <w:tcW w:w="559" w:type="dxa"/>
            <w:vAlign w:val="center"/>
          </w:tcPr>
          <w:p w14:paraId="6740178A" w14:textId="77777777" w:rsidR="002B4228" w:rsidRPr="0046408A" w:rsidRDefault="002B4228" w:rsidP="002419B8">
            <w:pPr>
              <w:rPr>
                <w:b/>
              </w:rPr>
            </w:pPr>
          </w:p>
        </w:tc>
        <w:tc>
          <w:tcPr>
            <w:tcW w:w="562" w:type="dxa"/>
            <w:vAlign w:val="center"/>
          </w:tcPr>
          <w:p w14:paraId="20D3F209" w14:textId="77777777" w:rsidR="002B4228" w:rsidRPr="0046408A" w:rsidRDefault="002B4228" w:rsidP="002419B8">
            <w:pPr>
              <w:rPr>
                <w:b/>
              </w:rPr>
            </w:pPr>
          </w:p>
        </w:tc>
      </w:tr>
      <w:tr w:rsidR="0046408A" w:rsidRPr="0046408A" w14:paraId="3014A487" w14:textId="77777777" w:rsidTr="00CD2263">
        <w:trPr>
          <w:trHeight w:val="241"/>
        </w:trPr>
        <w:tc>
          <w:tcPr>
            <w:tcW w:w="6823" w:type="dxa"/>
            <w:gridSpan w:val="2"/>
            <w:vAlign w:val="center"/>
          </w:tcPr>
          <w:p w14:paraId="568B879D" w14:textId="77777777" w:rsidR="002B4228" w:rsidRPr="0046408A" w:rsidRDefault="002B4228" w:rsidP="002419B8">
            <w:r w:rsidRPr="0046408A">
              <w:t>Possibilità di strutturare percorsi specifici di formazione e aggiornamento degli insegnanti</w:t>
            </w:r>
          </w:p>
        </w:tc>
        <w:tc>
          <w:tcPr>
            <w:tcW w:w="563" w:type="dxa"/>
            <w:vAlign w:val="center"/>
          </w:tcPr>
          <w:p w14:paraId="41DE7491" w14:textId="77777777" w:rsidR="002B4228" w:rsidRPr="0046408A" w:rsidRDefault="002B4228" w:rsidP="002419B8">
            <w:pPr>
              <w:rPr>
                <w:b/>
              </w:rPr>
            </w:pPr>
          </w:p>
        </w:tc>
        <w:tc>
          <w:tcPr>
            <w:tcW w:w="562" w:type="dxa"/>
            <w:vAlign w:val="center"/>
          </w:tcPr>
          <w:p w14:paraId="0E2AB30C" w14:textId="77777777" w:rsidR="002B4228" w:rsidRPr="0046408A" w:rsidRDefault="002B4228" w:rsidP="002419B8">
            <w:pPr>
              <w:rPr>
                <w:b/>
              </w:rPr>
            </w:pPr>
          </w:p>
        </w:tc>
        <w:tc>
          <w:tcPr>
            <w:tcW w:w="559" w:type="dxa"/>
            <w:gridSpan w:val="2"/>
            <w:vAlign w:val="center"/>
          </w:tcPr>
          <w:p w14:paraId="17239B12" w14:textId="77777777" w:rsidR="002B4228" w:rsidRPr="0046408A" w:rsidRDefault="002B4228" w:rsidP="002419B8">
            <w:pPr>
              <w:rPr>
                <w:b/>
              </w:rPr>
            </w:pPr>
            <w:r w:rsidRPr="0046408A">
              <w:rPr>
                <w:b/>
              </w:rPr>
              <w:t>X</w:t>
            </w:r>
          </w:p>
        </w:tc>
        <w:tc>
          <w:tcPr>
            <w:tcW w:w="559" w:type="dxa"/>
            <w:vAlign w:val="center"/>
          </w:tcPr>
          <w:p w14:paraId="4C00AE7F" w14:textId="77777777" w:rsidR="002B4228" w:rsidRPr="0046408A" w:rsidRDefault="002B4228" w:rsidP="002419B8">
            <w:pPr>
              <w:rPr>
                <w:b/>
              </w:rPr>
            </w:pPr>
          </w:p>
        </w:tc>
        <w:tc>
          <w:tcPr>
            <w:tcW w:w="562" w:type="dxa"/>
            <w:vAlign w:val="center"/>
          </w:tcPr>
          <w:p w14:paraId="51331760" w14:textId="77777777" w:rsidR="002B4228" w:rsidRPr="0046408A" w:rsidRDefault="002B4228" w:rsidP="002419B8">
            <w:pPr>
              <w:rPr>
                <w:b/>
              </w:rPr>
            </w:pPr>
          </w:p>
        </w:tc>
      </w:tr>
      <w:tr w:rsidR="0046408A" w:rsidRPr="0046408A" w14:paraId="746A9A44" w14:textId="77777777" w:rsidTr="00CD2263">
        <w:trPr>
          <w:trHeight w:val="241"/>
        </w:trPr>
        <w:tc>
          <w:tcPr>
            <w:tcW w:w="6823" w:type="dxa"/>
            <w:gridSpan w:val="2"/>
            <w:vAlign w:val="center"/>
          </w:tcPr>
          <w:p w14:paraId="22F8A30A" w14:textId="77777777" w:rsidR="002B4228" w:rsidRPr="0046408A" w:rsidRDefault="002B4228" w:rsidP="002419B8">
            <w:r w:rsidRPr="0046408A">
              <w:t>Adozione di strategie di valutazione coerenti con prassi inclusive</w:t>
            </w:r>
          </w:p>
        </w:tc>
        <w:tc>
          <w:tcPr>
            <w:tcW w:w="563" w:type="dxa"/>
            <w:vAlign w:val="center"/>
          </w:tcPr>
          <w:p w14:paraId="379381DD" w14:textId="77777777" w:rsidR="002B4228" w:rsidRPr="0046408A" w:rsidRDefault="002B4228" w:rsidP="002419B8">
            <w:pPr>
              <w:rPr>
                <w:b/>
              </w:rPr>
            </w:pPr>
          </w:p>
        </w:tc>
        <w:tc>
          <w:tcPr>
            <w:tcW w:w="562" w:type="dxa"/>
            <w:vAlign w:val="center"/>
          </w:tcPr>
          <w:p w14:paraId="30E9BCD9" w14:textId="77777777" w:rsidR="002B4228" w:rsidRPr="0046408A" w:rsidRDefault="002B4228" w:rsidP="002419B8">
            <w:pPr>
              <w:rPr>
                <w:b/>
              </w:rPr>
            </w:pPr>
          </w:p>
        </w:tc>
        <w:tc>
          <w:tcPr>
            <w:tcW w:w="559" w:type="dxa"/>
            <w:gridSpan w:val="2"/>
            <w:vAlign w:val="center"/>
          </w:tcPr>
          <w:p w14:paraId="11FEA834" w14:textId="77777777" w:rsidR="002B4228" w:rsidRPr="0046408A" w:rsidRDefault="002B4228" w:rsidP="002419B8">
            <w:pPr>
              <w:rPr>
                <w:b/>
              </w:rPr>
            </w:pPr>
            <w:r w:rsidRPr="0046408A">
              <w:rPr>
                <w:b/>
              </w:rPr>
              <w:t>X</w:t>
            </w:r>
          </w:p>
        </w:tc>
        <w:tc>
          <w:tcPr>
            <w:tcW w:w="559" w:type="dxa"/>
            <w:vAlign w:val="center"/>
          </w:tcPr>
          <w:p w14:paraId="71877E6C" w14:textId="77777777" w:rsidR="002B4228" w:rsidRPr="0046408A" w:rsidRDefault="002B4228" w:rsidP="002419B8">
            <w:pPr>
              <w:rPr>
                <w:b/>
              </w:rPr>
            </w:pPr>
          </w:p>
        </w:tc>
        <w:tc>
          <w:tcPr>
            <w:tcW w:w="562" w:type="dxa"/>
            <w:vAlign w:val="center"/>
          </w:tcPr>
          <w:p w14:paraId="7609E387" w14:textId="77777777" w:rsidR="002B4228" w:rsidRPr="0046408A" w:rsidRDefault="002B4228" w:rsidP="002419B8">
            <w:pPr>
              <w:rPr>
                <w:b/>
              </w:rPr>
            </w:pPr>
          </w:p>
        </w:tc>
      </w:tr>
      <w:tr w:rsidR="0046408A" w:rsidRPr="0046408A" w14:paraId="7A15193D" w14:textId="77777777" w:rsidTr="00CD2263">
        <w:trPr>
          <w:trHeight w:val="241"/>
        </w:trPr>
        <w:tc>
          <w:tcPr>
            <w:tcW w:w="6823" w:type="dxa"/>
            <w:gridSpan w:val="2"/>
            <w:vAlign w:val="center"/>
          </w:tcPr>
          <w:p w14:paraId="38AD1605" w14:textId="77777777" w:rsidR="002B4228" w:rsidRPr="0046408A" w:rsidRDefault="002B4228" w:rsidP="002419B8">
            <w:r w:rsidRPr="0046408A">
              <w:t>Organizzazione dei diversi tipi di sostegno presenti all’interno della scuola</w:t>
            </w:r>
          </w:p>
        </w:tc>
        <w:tc>
          <w:tcPr>
            <w:tcW w:w="563" w:type="dxa"/>
            <w:vAlign w:val="center"/>
          </w:tcPr>
          <w:p w14:paraId="63328645" w14:textId="77777777" w:rsidR="002B4228" w:rsidRPr="0046408A" w:rsidRDefault="002B4228" w:rsidP="002419B8">
            <w:pPr>
              <w:rPr>
                <w:b/>
              </w:rPr>
            </w:pPr>
          </w:p>
        </w:tc>
        <w:tc>
          <w:tcPr>
            <w:tcW w:w="562" w:type="dxa"/>
            <w:vAlign w:val="center"/>
          </w:tcPr>
          <w:p w14:paraId="2455F7B5" w14:textId="77777777" w:rsidR="002B4228" w:rsidRPr="0046408A" w:rsidRDefault="002B4228" w:rsidP="002419B8">
            <w:pPr>
              <w:rPr>
                <w:b/>
              </w:rPr>
            </w:pPr>
          </w:p>
        </w:tc>
        <w:tc>
          <w:tcPr>
            <w:tcW w:w="559" w:type="dxa"/>
            <w:gridSpan w:val="2"/>
            <w:vAlign w:val="center"/>
          </w:tcPr>
          <w:p w14:paraId="110CB126" w14:textId="77777777" w:rsidR="002B4228" w:rsidRPr="0046408A" w:rsidRDefault="002B4228" w:rsidP="002419B8">
            <w:pPr>
              <w:rPr>
                <w:b/>
              </w:rPr>
            </w:pPr>
            <w:r w:rsidRPr="0046408A">
              <w:rPr>
                <w:b/>
              </w:rPr>
              <w:t>X</w:t>
            </w:r>
          </w:p>
        </w:tc>
        <w:tc>
          <w:tcPr>
            <w:tcW w:w="559" w:type="dxa"/>
            <w:vAlign w:val="center"/>
          </w:tcPr>
          <w:p w14:paraId="2EF4C2D7" w14:textId="77777777" w:rsidR="002B4228" w:rsidRPr="0046408A" w:rsidRDefault="002B4228" w:rsidP="002419B8">
            <w:pPr>
              <w:rPr>
                <w:b/>
              </w:rPr>
            </w:pPr>
          </w:p>
        </w:tc>
        <w:tc>
          <w:tcPr>
            <w:tcW w:w="562" w:type="dxa"/>
            <w:vAlign w:val="center"/>
          </w:tcPr>
          <w:p w14:paraId="7EE3893E" w14:textId="77777777" w:rsidR="002B4228" w:rsidRPr="0046408A" w:rsidRDefault="002B4228" w:rsidP="002419B8">
            <w:pPr>
              <w:rPr>
                <w:b/>
              </w:rPr>
            </w:pPr>
          </w:p>
        </w:tc>
      </w:tr>
      <w:tr w:rsidR="0046408A" w:rsidRPr="0046408A" w14:paraId="7FDB6A1C" w14:textId="77777777" w:rsidTr="00CD2263">
        <w:trPr>
          <w:trHeight w:val="241"/>
        </w:trPr>
        <w:tc>
          <w:tcPr>
            <w:tcW w:w="6823" w:type="dxa"/>
            <w:gridSpan w:val="2"/>
            <w:vAlign w:val="center"/>
          </w:tcPr>
          <w:p w14:paraId="167633F8" w14:textId="77777777" w:rsidR="002B4228" w:rsidRPr="0046408A" w:rsidRDefault="002B4228" w:rsidP="002419B8">
            <w:r w:rsidRPr="0046408A">
              <w:t>Ruolo delle famiglie e della comunità nel dare supporto e nel partecipare alle decisioni che riguardano l’organizzazione delle attività educative;</w:t>
            </w:r>
          </w:p>
        </w:tc>
        <w:tc>
          <w:tcPr>
            <w:tcW w:w="563" w:type="dxa"/>
            <w:vAlign w:val="center"/>
          </w:tcPr>
          <w:p w14:paraId="4FB47FD8" w14:textId="77777777" w:rsidR="002B4228" w:rsidRPr="0046408A" w:rsidRDefault="002B4228" w:rsidP="002419B8">
            <w:pPr>
              <w:rPr>
                <w:b/>
              </w:rPr>
            </w:pPr>
          </w:p>
        </w:tc>
        <w:tc>
          <w:tcPr>
            <w:tcW w:w="562" w:type="dxa"/>
            <w:vAlign w:val="center"/>
          </w:tcPr>
          <w:p w14:paraId="5A9957A3" w14:textId="77777777" w:rsidR="002B4228" w:rsidRPr="0046408A" w:rsidRDefault="002B4228" w:rsidP="002419B8">
            <w:pPr>
              <w:rPr>
                <w:b/>
              </w:rPr>
            </w:pPr>
          </w:p>
        </w:tc>
        <w:tc>
          <w:tcPr>
            <w:tcW w:w="559" w:type="dxa"/>
            <w:gridSpan w:val="2"/>
            <w:vAlign w:val="center"/>
          </w:tcPr>
          <w:p w14:paraId="47C3DDB5" w14:textId="77777777" w:rsidR="002B4228" w:rsidRPr="0046408A" w:rsidRDefault="002B4228" w:rsidP="002419B8">
            <w:pPr>
              <w:rPr>
                <w:b/>
              </w:rPr>
            </w:pPr>
            <w:r w:rsidRPr="0046408A">
              <w:rPr>
                <w:b/>
              </w:rPr>
              <w:t>X</w:t>
            </w:r>
          </w:p>
        </w:tc>
        <w:tc>
          <w:tcPr>
            <w:tcW w:w="559" w:type="dxa"/>
            <w:vAlign w:val="center"/>
          </w:tcPr>
          <w:p w14:paraId="401D4C42" w14:textId="77777777" w:rsidR="002B4228" w:rsidRPr="0046408A" w:rsidRDefault="002B4228" w:rsidP="002419B8">
            <w:pPr>
              <w:rPr>
                <w:b/>
              </w:rPr>
            </w:pPr>
          </w:p>
        </w:tc>
        <w:tc>
          <w:tcPr>
            <w:tcW w:w="562" w:type="dxa"/>
            <w:vAlign w:val="center"/>
          </w:tcPr>
          <w:p w14:paraId="3F036235" w14:textId="77777777" w:rsidR="002B4228" w:rsidRPr="0046408A" w:rsidRDefault="002B4228" w:rsidP="002419B8">
            <w:pPr>
              <w:rPr>
                <w:b/>
              </w:rPr>
            </w:pPr>
          </w:p>
        </w:tc>
      </w:tr>
      <w:tr w:rsidR="0046408A" w:rsidRPr="0046408A" w14:paraId="5CA26521" w14:textId="77777777" w:rsidTr="00CD2263">
        <w:trPr>
          <w:trHeight w:val="241"/>
        </w:trPr>
        <w:tc>
          <w:tcPr>
            <w:tcW w:w="6823" w:type="dxa"/>
            <w:gridSpan w:val="2"/>
            <w:vAlign w:val="center"/>
          </w:tcPr>
          <w:p w14:paraId="1F82B2BA" w14:textId="77777777" w:rsidR="002B4228" w:rsidRPr="0046408A" w:rsidRDefault="002B4228" w:rsidP="002419B8">
            <w:r w:rsidRPr="0046408A">
              <w:t>Sviluppo di un curricolo attento alle diversità e alla promozione di percorsi formativi inclusivi;</w:t>
            </w:r>
          </w:p>
        </w:tc>
        <w:tc>
          <w:tcPr>
            <w:tcW w:w="563" w:type="dxa"/>
            <w:vAlign w:val="center"/>
          </w:tcPr>
          <w:p w14:paraId="740F5B77" w14:textId="77777777" w:rsidR="002B4228" w:rsidRPr="0046408A" w:rsidRDefault="002B4228" w:rsidP="002419B8">
            <w:pPr>
              <w:rPr>
                <w:b/>
              </w:rPr>
            </w:pPr>
          </w:p>
        </w:tc>
        <w:tc>
          <w:tcPr>
            <w:tcW w:w="562" w:type="dxa"/>
            <w:vAlign w:val="center"/>
          </w:tcPr>
          <w:p w14:paraId="0C34D287" w14:textId="77777777" w:rsidR="002B4228" w:rsidRPr="0046408A" w:rsidRDefault="002B4228" w:rsidP="002419B8">
            <w:pPr>
              <w:rPr>
                <w:b/>
              </w:rPr>
            </w:pPr>
          </w:p>
        </w:tc>
        <w:tc>
          <w:tcPr>
            <w:tcW w:w="559" w:type="dxa"/>
            <w:gridSpan w:val="2"/>
            <w:vAlign w:val="center"/>
          </w:tcPr>
          <w:p w14:paraId="617D46E7" w14:textId="77777777" w:rsidR="002B4228" w:rsidRPr="0046408A" w:rsidRDefault="002B4228" w:rsidP="002419B8">
            <w:pPr>
              <w:rPr>
                <w:b/>
              </w:rPr>
            </w:pPr>
            <w:r w:rsidRPr="0046408A">
              <w:rPr>
                <w:b/>
              </w:rPr>
              <w:t>X</w:t>
            </w:r>
          </w:p>
        </w:tc>
        <w:tc>
          <w:tcPr>
            <w:tcW w:w="559" w:type="dxa"/>
            <w:vAlign w:val="center"/>
          </w:tcPr>
          <w:p w14:paraId="1E15FF29" w14:textId="77777777" w:rsidR="002B4228" w:rsidRPr="0046408A" w:rsidRDefault="002B4228" w:rsidP="002419B8">
            <w:pPr>
              <w:rPr>
                <w:b/>
              </w:rPr>
            </w:pPr>
          </w:p>
        </w:tc>
        <w:tc>
          <w:tcPr>
            <w:tcW w:w="562" w:type="dxa"/>
            <w:vAlign w:val="center"/>
          </w:tcPr>
          <w:p w14:paraId="4CEA894E" w14:textId="77777777" w:rsidR="002B4228" w:rsidRPr="0046408A" w:rsidRDefault="002B4228" w:rsidP="002419B8">
            <w:pPr>
              <w:rPr>
                <w:b/>
              </w:rPr>
            </w:pPr>
          </w:p>
        </w:tc>
      </w:tr>
      <w:tr w:rsidR="0046408A" w:rsidRPr="0046408A" w14:paraId="3E2079B8" w14:textId="77777777" w:rsidTr="00CD2263">
        <w:trPr>
          <w:trHeight w:val="241"/>
        </w:trPr>
        <w:tc>
          <w:tcPr>
            <w:tcW w:w="6823" w:type="dxa"/>
            <w:gridSpan w:val="2"/>
            <w:vAlign w:val="center"/>
          </w:tcPr>
          <w:p w14:paraId="5D0E7D20" w14:textId="77777777" w:rsidR="002B4228" w:rsidRPr="0046408A" w:rsidRDefault="002B4228" w:rsidP="002419B8">
            <w:r w:rsidRPr="0046408A">
              <w:t>Valorizzazione delle risorse esistenti</w:t>
            </w:r>
          </w:p>
        </w:tc>
        <w:tc>
          <w:tcPr>
            <w:tcW w:w="563" w:type="dxa"/>
            <w:vAlign w:val="center"/>
          </w:tcPr>
          <w:p w14:paraId="0FE3222C" w14:textId="77777777" w:rsidR="002B4228" w:rsidRPr="0046408A" w:rsidRDefault="002B4228" w:rsidP="002419B8">
            <w:pPr>
              <w:rPr>
                <w:b/>
              </w:rPr>
            </w:pPr>
          </w:p>
        </w:tc>
        <w:tc>
          <w:tcPr>
            <w:tcW w:w="562" w:type="dxa"/>
            <w:vAlign w:val="center"/>
          </w:tcPr>
          <w:p w14:paraId="17A2BAE4" w14:textId="77777777" w:rsidR="002B4228" w:rsidRPr="0046408A" w:rsidRDefault="002B4228" w:rsidP="002419B8">
            <w:pPr>
              <w:rPr>
                <w:b/>
              </w:rPr>
            </w:pPr>
          </w:p>
        </w:tc>
        <w:tc>
          <w:tcPr>
            <w:tcW w:w="559" w:type="dxa"/>
            <w:gridSpan w:val="2"/>
            <w:vAlign w:val="center"/>
          </w:tcPr>
          <w:p w14:paraId="58E88C8D" w14:textId="77777777" w:rsidR="002B4228" w:rsidRPr="0046408A" w:rsidRDefault="002B4228" w:rsidP="002419B8">
            <w:pPr>
              <w:rPr>
                <w:b/>
              </w:rPr>
            </w:pPr>
            <w:r w:rsidRPr="0046408A">
              <w:rPr>
                <w:b/>
              </w:rPr>
              <w:t>X</w:t>
            </w:r>
          </w:p>
        </w:tc>
        <w:tc>
          <w:tcPr>
            <w:tcW w:w="559" w:type="dxa"/>
            <w:vAlign w:val="center"/>
          </w:tcPr>
          <w:p w14:paraId="6C64E140" w14:textId="77777777" w:rsidR="002B4228" w:rsidRPr="0046408A" w:rsidRDefault="002B4228" w:rsidP="002419B8">
            <w:pPr>
              <w:rPr>
                <w:b/>
              </w:rPr>
            </w:pPr>
          </w:p>
        </w:tc>
        <w:tc>
          <w:tcPr>
            <w:tcW w:w="562" w:type="dxa"/>
            <w:vAlign w:val="center"/>
          </w:tcPr>
          <w:p w14:paraId="752240E5" w14:textId="77777777" w:rsidR="002B4228" w:rsidRPr="0046408A" w:rsidRDefault="002B4228" w:rsidP="002419B8">
            <w:pPr>
              <w:rPr>
                <w:b/>
              </w:rPr>
            </w:pPr>
          </w:p>
        </w:tc>
      </w:tr>
      <w:tr w:rsidR="0046408A" w:rsidRPr="0046408A" w14:paraId="3189FAFA" w14:textId="77777777" w:rsidTr="00CD2263">
        <w:trPr>
          <w:trHeight w:val="241"/>
        </w:trPr>
        <w:tc>
          <w:tcPr>
            <w:tcW w:w="6823" w:type="dxa"/>
            <w:gridSpan w:val="2"/>
            <w:vAlign w:val="center"/>
          </w:tcPr>
          <w:p w14:paraId="7EEA4A4D" w14:textId="77777777" w:rsidR="002B4228" w:rsidRPr="0046408A" w:rsidRDefault="002B4228" w:rsidP="002419B8">
            <w:r w:rsidRPr="0046408A">
              <w:t>Acquisizione e distribuzione di risorse aggiuntive utilizzabili per la realizzazione dei progetti di inclusione</w:t>
            </w:r>
          </w:p>
        </w:tc>
        <w:tc>
          <w:tcPr>
            <w:tcW w:w="563" w:type="dxa"/>
            <w:vAlign w:val="center"/>
          </w:tcPr>
          <w:p w14:paraId="7D317098" w14:textId="77777777" w:rsidR="002B4228" w:rsidRPr="0046408A" w:rsidRDefault="002B4228" w:rsidP="002419B8">
            <w:pPr>
              <w:rPr>
                <w:b/>
              </w:rPr>
            </w:pPr>
          </w:p>
        </w:tc>
        <w:tc>
          <w:tcPr>
            <w:tcW w:w="562" w:type="dxa"/>
            <w:vAlign w:val="center"/>
          </w:tcPr>
          <w:p w14:paraId="6CB96489" w14:textId="77777777" w:rsidR="002B4228" w:rsidRPr="0046408A" w:rsidRDefault="002B4228" w:rsidP="002419B8">
            <w:pPr>
              <w:rPr>
                <w:b/>
              </w:rPr>
            </w:pPr>
          </w:p>
        </w:tc>
        <w:tc>
          <w:tcPr>
            <w:tcW w:w="559" w:type="dxa"/>
            <w:gridSpan w:val="2"/>
            <w:vAlign w:val="center"/>
          </w:tcPr>
          <w:p w14:paraId="1F52DC93" w14:textId="77777777" w:rsidR="002B4228" w:rsidRPr="0046408A" w:rsidRDefault="002B4228" w:rsidP="002419B8">
            <w:pPr>
              <w:rPr>
                <w:b/>
              </w:rPr>
            </w:pPr>
            <w:r w:rsidRPr="0046408A">
              <w:rPr>
                <w:b/>
              </w:rPr>
              <w:t>X</w:t>
            </w:r>
          </w:p>
        </w:tc>
        <w:tc>
          <w:tcPr>
            <w:tcW w:w="559" w:type="dxa"/>
            <w:vAlign w:val="center"/>
          </w:tcPr>
          <w:p w14:paraId="48E4B02B" w14:textId="77777777" w:rsidR="002B4228" w:rsidRPr="0046408A" w:rsidRDefault="002B4228" w:rsidP="002419B8">
            <w:pPr>
              <w:rPr>
                <w:b/>
              </w:rPr>
            </w:pPr>
          </w:p>
        </w:tc>
        <w:tc>
          <w:tcPr>
            <w:tcW w:w="562" w:type="dxa"/>
            <w:vAlign w:val="center"/>
          </w:tcPr>
          <w:p w14:paraId="08474761" w14:textId="77777777" w:rsidR="002B4228" w:rsidRPr="0046408A" w:rsidRDefault="002B4228" w:rsidP="002419B8">
            <w:pPr>
              <w:rPr>
                <w:b/>
              </w:rPr>
            </w:pPr>
          </w:p>
        </w:tc>
      </w:tr>
      <w:tr w:rsidR="0046408A" w:rsidRPr="0046408A" w14:paraId="54BB737D" w14:textId="77777777" w:rsidTr="00CD2263">
        <w:trPr>
          <w:trHeight w:val="241"/>
        </w:trPr>
        <w:tc>
          <w:tcPr>
            <w:tcW w:w="6823" w:type="dxa"/>
            <w:gridSpan w:val="2"/>
            <w:vAlign w:val="center"/>
          </w:tcPr>
          <w:p w14:paraId="156E1F24" w14:textId="77777777" w:rsidR="002B4228" w:rsidRPr="0046408A" w:rsidRDefault="002B4228" w:rsidP="002419B8">
            <w:pPr>
              <w:rPr>
                <w:iCs/>
              </w:rPr>
            </w:pPr>
            <w:r w:rsidRPr="0046408A">
              <w:t>Attenzione dedicata alle fasi di transizione che scandiscono l’ingresso nel sistema scolastico, la continuità tra i diversi ordini di scuola e il successivo inserimento lavorativo.</w:t>
            </w:r>
          </w:p>
        </w:tc>
        <w:tc>
          <w:tcPr>
            <w:tcW w:w="563" w:type="dxa"/>
            <w:vAlign w:val="center"/>
          </w:tcPr>
          <w:p w14:paraId="3CAD6525" w14:textId="77777777" w:rsidR="002B4228" w:rsidRPr="0046408A" w:rsidRDefault="002B4228" w:rsidP="002419B8">
            <w:pPr>
              <w:rPr>
                <w:b/>
              </w:rPr>
            </w:pPr>
          </w:p>
        </w:tc>
        <w:tc>
          <w:tcPr>
            <w:tcW w:w="562" w:type="dxa"/>
            <w:vAlign w:val="center"/>
          </w:tcPr>
          <w:p w14:paraId="630E17B4" w14:textId="77777777" w:rsidR="002B4228" w:rsidRPr="0046408A" w:rsidRDefault="002B4228" w:rsidP="002419B8">
            <w:pPr>
              <w:rPr>
                <w:b/>
              </w:rPr>
            </w:pPr>
          </w:p>
        </w:tc>
        <w:tc>
          <w:tcPr>
            <w:tcW w:w="559" w:type="dxa"/>
            <w:gridSpan w:val="2"/>
            <w:vAlign w:val="center"/>
          </w:tcPr>
          <w:p w14:paraId="2EB0375F" w14:textId="77777777" w:rsidR="002B4228" w:rsidRPr="0046408A" w:rsidRDefault="002B4228" w:rsidP="002419B8">
            <w:pPr>
              <w:rPr>
                <w:b/>
              </w:rPr>
            </w:pPr>
          </w:p>
        </w:tc>
        <w:tc>
          <w:tcPr>
            <w:tcW w:w="559" w:type="dxa"/>
            <w:vAlign w:val="center"/>
          </w:tcPr>
          <w:p w14:paraId="39490F54" w14:textId="77777777" w:rsidR="002B4228" w:rsidRPr="0046408A" w:rsidRDefault="002B4228" w:rsidP="002419B8">
            <w:pPr>
              <w:rPr>
                <w:b/>
              </w:rPr>
            </w:pPr>
            <w:r w:rsidRPr="0046408A">
              <w:rPr>
                <w:b/>
              </w:rPr>
              <w:t>X</w:t>
            </w:r>
          </w:p>
        </w:tc>
        <w:tc>
          <w:tcPr>
            <w:tcW w:w="562" w:type="dxa"/>
            <w:vAlign w:val="center"/>
          </w:tcPr>
          <w:p w14:paraId="42DDDEDC" w14:textId="77777777" w:rsidR="002B4228" w:rsidRPr="0046408A" w:rsidRDefault="002B4228" w:rsidP="002419B8">
            <w:pPr>
              <w:rPr>
                <w:b/>
              </w:rPr>
            </w:pPr>
          </w:p>
        </w:tc>
      </w:tr>
      <w:tr w:rsidR="0046408A" w:rsidRPr="0046408A" w14:paraId="0D48ACCA" w14:textId="77777777" w:rsidTr="00CD2263">
        <w:trPr>
          <w:trHeight w:val="70"/>
        </w:trPr>
        <w:tc>
          <w:tcPr>
            <w:tcW w:w="6823" w:type="dxa"/>
            <w:gridSpan w:val="2"/>
            <w:vAlign w:val="center"/>
          </w:tcPr>
          <w:p w14:paraId="364A6CE2" w14:textId="77777777" w:rsidR="002B4228" w:rsidRPr="0046408A" w:rsidRDefault="002B4228" w:rsidP="002419B8">
            <w:r w:rsidRPr="0046408A">
              <w:t>Altro:</w:t>
            </w:r>
          </w:p>
        </w:tc>
        <w:tc>
          <w:tcPr>
            <w:tcW w:w="563" w:type="dxa"/>
            <w:vAlign w:val="center"/>
          </w:tcPr>
          <w:p w14:paraId="603FF836" w14:textId="77777777" w:rsidR="002B4228" w:rsidRPr="0046408A" w:rsidRDefault="002B4228" w:rsidP="002419B8">
            <w:pPr>
              <w:rPr>
                <w:b/>
              </w:rPr>
            </w:pPr>
          </w:p>
        </w:tc>
        <w:tc>
          <w:tcPr>
            <w:tcW w:w="562" w:type="dxa"/>
            <w:vAlign w:val="center"/>
          </w:tcPr>
          <w:p w14:paraId="11220EDB" w14:textId="77777777" w:rsidR="002B4228" w:rsidRPr="0046408A" w:rsidRDefault="002B4228" w:rsidP="002419B8">
            <w:pPr>
              <w:rPr>
                <w:b/>
              </w:rPr>
            </w:pPr>
          </w:p>
        </w:tc>
        <w:tc>
          <w:tcPr>
            <w:tcW w:w="559" w:type="dxa"/>
            <w:gridSpan w:val="2"/>
            <w:vAlign w:val="center"/>
          </w:tcPr>
          <w:p w14:paraId="62A095DD" w14:textId="77777777" w:rsidR="002B4228" w:rsidRPr="0046408A" w:rsidRDefault="002B4228" w:rsidP="002419B8">
            <w:pPr>
              <w:rPr>
                <w:b/>
              </w:rPr>
            </w:pPr>
          </w:p>
        </w:tc>
        <w:tc>
          <w:tcPr>
            <w:tcW w:w="559" w:type="dxa"/>
            <w:vAlign w:val="center"/>
          </w:tcPr>
          <w:p w14:paraId="45A222DD" w14:textId="77777777" w:rsidR="002B4228" w:rsidRPr="0046408A" w:rsidRDefault="002B4228" w:rsidP="002419B8">
            <w:pPr>
              <w:rPr>
                <w:b/>
              </w:rPr>
            </w:pPr>
          </w:p>
        </w:tc>
        <w:tc>
          <w:tcPr>
            <w:tcW w:w="562" w:type="dxa"/>
            <w:vAlign w:val="center"/>
          </w:tcPr>
          <w:p w14:paraId="7820617B" w14:textId="77777777" w:rsidR="002B4228" w:rsidRPr="0046408A" w:rsidRDefault="002B4228" w:rsidP="002419B8">
            <w:pPr>
              <w:rPr>
                <w:b/>
              </w:rPr>
            </w:pPr>
          </w:p>
        </w:tc>
      </w:tr>
      <w:tr w:rsidR="0046408A" w:rsidRPr="0046408A" w14:paraId="2A422F43" w14:textId="77777777" w:rsidTr="00CD2263">
        <w:trPr>
          <w:trHeight w:val="241"/>
        </w:trPr>
        <w:tc>
          <w:tcPr>
            <w:tcW w:w="6823" w:type="dxa"/>
            <w:gridSpan w:val="2"/>
            <w:vAlign w:val="center"/>
          </w:tcPr>
          <w:p w14:paraId="381973A9" w14:textId="77777777" w:rsidR="002B4228" w:rsidRPr="0046408A" w:rsidRDefault="002B4228" w:rsidP="002419B8">
            <w:r w:rsidRPr="0046408A">
              <w:t>Altro:</w:t>
            </w:r>
          </w:p>
        </w:tc>
        <w:tc>
          <w:tcPr>
            <w:tcW w:w="563" w:type="dxa"/>
            <w:vAlign w:val="center"/>
          </w:tcPr>
          <w:p w14:paraId="4376EFAA" w14:textId="77777777" w:rsidR="002B4228" w:rsidRPr="0046408A" w:rsidRDefault="002B4228" w:rsidP="002419B8">
            <w:pPr>
              <w:rPr>
                <w:b/>
              </w:rPr>
            </w:pPr>
          </w:p>
        </w:tc>
        <w:tc>
          <w:tcPr>
            <w:tcW w:w="562" w:type="dxa"/>
            <w:vAlign w:val="center"/>
          </w:tcPr>
          <w:p w14:paraId="44D51B5C" w14:textId="77777777" w:rsidR="002B4228" w:rsidRPr="0046408A" w:rsidRDefault="002B4228" w:rsidP="002419B8">
            <w:pPr>
              <w:rPr>
                <w:b/>
              </w:rPr>
            </w:pPr>
          </w:p>
        </w:tc>
        <w:tc>
          <w:tcPr>
            <w:tcW w:w="559" w:type="dxa"/>
            <w:gridSpan w:val="2"/>
            <w:vAlign w:val="center"/>
          </w:tcPr>
          <w:p w14:paraId="3E8760A7" w14:textId="77777777" w:rsidR="002B4228" w:rsidRPr="0046408A" w:rsidRDefault="002B4228" w:rsidP="002419B8">
            <w:pPr>
              <w:rPr>
                <w:b/>
              </w:rPr>
            </w:pPr>
          </w:p>
        </w:tc>
        <w:tc>
          <w:tcPr>
            <w:tcW w:w="559" w:type="dxa"/>
            <w:vAlign w:val="center"/>
          </w:tcPr>
          <w:p w14:paraId="6A93C467" w14:textId="77777777" w:rsidR="002B4228" w:rsidRPr="0046408A" w:rsidRDefault="002B4228" w:rsidP="002419B8">
            <w:pPr>
              <w:rPr>
                <w:b/>
              </w:rPr>
            </w:pPr>
          </w:p>
        </w:tc>
        <w:tc>
          <w:tcPr>
            <w:tcW w:w="562" w:type="dxa"/>
            <w:vAlign w:val="center"/>
          </w:tcPr>
          <w:p w14:paraId="41E2862C" w14:textId="77777777" w:rsidR="002B4228" w:rsidRPr="0046408A" w:rsidRDefault="002B4228" w:rsidP="002419B8">
            <w:pPr>
              <w:rPr>
                <w:b/>
              </w:rPr>
            </w:pPr>
          </w:p>
        </w:tc>
      </w:tr>
      <w:tr w:rsidR="0046408A" w:rsidRPr="0046408A" w14:paraId="6F548604" w14:textId="77777777" w:rsidTr="00CD2263">
        <w:tc>
          <w:tcPr>
            <w:tcW w:w="9628" w:type="dxa"/>
            <w:gridSpan w:val="8"/>
            <w:vAlign w:val="center"/>
          </w:tcPr>
          <w:p w14:paraId="481BD8AF" w14:textId="77777777" w:rsidR="002B4228" w:rsidRPr="0046408A" w:rsidRDefault="002B4228" w:rsidP="002419B8">
            <w:pPr>
              <w:rPr>
                <w:i/>
              </w:rPr>
            </w:pPr>
            <w:r w:rsidRPr="0046408A">
              <w:rPr>
                <w:i/>
              </w:rPr>
              <w:t>* = 0: per niente 1: poco 2: abbastanza 3: molto 4 moltissimo</w:t>
            </w:r>
          </w:p>
        </w:tc>
      </w:tr>
      <w:tr w:rsidR="0026044A" w:rsidRPr="0046408A" w14:paraId="3C6B7D1F" w14:textId="77777777" w:rsidTr="00CD2263">
        <w:tc>
          <w:tcPr>
            <w:tcW w:w="9628" w:type="dxa"/>
            <w:gridSpan w:val="8"/>
            <w:vAlign w:val="center"/>
          </w:tcPr>
          <w:p w14:paraId="18A63C7E" w14:textId="77777777" w:rsidR="002B4228" w:rsidRPr="0046408A" w:rsidRDefault="002B4228" w:rsidP="002419B8">
            <w:pPr>
              <w:rPr>
                <w:i/>
              </w:rPr>
            </w:pPr>
            <w:r w:rsidRPr="0046408A">
              <w:rPr>
                <w:i/>
              </w:rPr>
              <w:t>Adattato dagli indicatori UNESCO per la valutazione del grado di inclusività dei sistemi scolastici</w:t>
            </w:r>
          </w:p>
        </w:tc>
      </w:tr>
    </w:tbl>
    <w:p w14:paraId="34FF368F" w14:textId="77777777" w:rsidR="00251FBC" w:rsidRPr="0046408A" w:rsidRDefault="00251FBC" w:rsidP="00286F16"/>
    <w:p w14:paraId="07E2C544" w14:textId="36E11D4C" w:rsidR="00351F8F" w:rsidRPr="0046408A" w:rsidRDefault="00351F8F" w:rsidP="00286F16">
      <w:pPr>
        <w:rPr>
          <w:b/>
        </w:rPr>
      </w:pPr>
      <w:r w:rsidRPr="0046408A">
        <w:rPr>
          <w:b/>
        </w:rPr>
        <w:t>Breve Resoconto DEL GLHI IC Poliziano</w:t>
      </w:r>
    </w:p>
    <w:p w14:paraId="43750A60" w14:textId="708D55E7" w:rsidR="00B1164F" w:rsidRPr="0046408A" w:rsidRDefault="00644079" w:rsidP="00286F16">
      <w:r w:rsidRPr="0046408A">
        <w:t>Il gruppo di lavoro GLHI dell’IC Poliziano si è riunito due volte durante l’anno scolastico</w:t>
      </w:r>
      <w:r w:rsidR="00981163" w:rsidRPr="0046408A">
        <w:t xml:space="preserve"> 2017/18</w:t>
      </w:r>
      <w:r w:rsidRPr="0046408A">
        <w:t>; la prima volta per organizzare e preparare l’avvio del nuovo anno, la seconda volta, ad aprile</w:t>
      </w:r>
      <w:r w:rsidR="00461675" w:rsidRPr="0046408A">
        <w:t xml:space="preserve"> per fare un bilancio del lavoro svolto</w:t>
      </w:r>
      <w:r w:rsidRPr="0046408A">
        <w:t>, con una partecipazione aperta anche alla componente genitori per individuar</w:t>
      </w:r>
      <w:r w:rsidR="003509A5" w:rsidRPr="0046408A">
        <w:t>ne</w:t>
      </w:r>
      <w:r w:rsidRPr="0046408A">
        <w:t xml:space="preserve"> una rappresentanza che </w:t>
      </w:r>
      <w:r w:rsidR="00461675" w:rsidRPr="0046408A">
        <w:t xml:space="preserve">presieda </w:t>
      </w:r>
      <w:r w:rsidR="00981163" w:rsidRPr="0046408A">
        <w:t>ai prossimi incontri</w:t>
      </w:r>
      <w:r w:rsidR="00461675" w:rsidRPr="0046408A">
        <w:t>.</w:t>
      </w:r>
    </w:p>
    <w:p w14:paraId="59BDB239" w14:textId="7E6005F6" w:rsidR="00502A1E" w:rsidRPr="0046408A" w:rsidRDefault="00644079" w:rsidP="00286F16">
      <w:r w:rsidRPr="0046408A">
        <w:t>Durante l’incontro viene proiettato il Pai di Istituto ed evidenziato i principi e le motivazioni  della sua stesura. Viene  sottolineato che alla base di questo documento</w:t>
      </w:r>
      <w:r w:rsidR="0062740E" w:rsidRPr="0046408A">
        <w:t xml:space="preserve"> c’è il principio ispiratore “Educazione per tutti”, infatti il documento contiene tutti gli interventi che la scuola attua:</w:t>
      </w:r>
      <w:r w:rsidRPr="0046408A">
        <w:t xml:space="preserve"> </w:t>
      </w:r>
      <w:r w:rsidR="0062740E" w:rsidRPr="0046408A">
        <w:t xml:space="preserve">istruzione ospedaliera, laboratori inclusivi e piani personalizzati. Durante l’incontro viene anche ribadito il concetto che il documento non è statico, ma in continua evoluzione, che segue i contesti e le varie situazioni che si presentano, e sempre coinvolgendo le famiglie in uno stretto lavoro </w:t>
      </w:r>
      <w:r w:rsidR="00FD25B9" w:rsidRPr="0046408A">
        <w:t xml:space="preserve">in sinergia con i </w:t>
      </w:r>
      <w:r w:rsidR="00351F8F" w:rsidRPr="0046408A">
        <w:t>responsabili</w:t>
      </w:r>
      <w:r w:rsidR="0062740E" w:rsidRPr="0046408A">
        <w:t xml:space="preserve"> </w:t>
      </w:r>
      <w:r w:rsidR="00351F8F" w:rsidRPr="0046408A">
        <w:t>A</w:t>
      </w:r>
      <w:r w:rsidR="0062740E" w:rsidRPr="0046408A">
        <w:t>sl, ed altre figure di rilievo per costituire una rete.</w:t>
      </w:r>
      <w:r w:rsidR="00A51D4E" w:rsidRPr="0046408A">
        <w:t xml:space="preserve"> </w:t>
      </w:r>
      <w:r w:rsidR="00351F8F" w:rsidRPr="0046408A">
        <w:t xml:space="preserve">Il rappresentante ASL </w:t>
      </w:r>
      <w:r w:rsidR="00A51D4E" w:rsidRPr="0046408A">
        <w:t xml:space="preserve">evidenzia difficoltà </w:t>
      </w:r>
      <w:r w:rsidR="00351F8F" w:rsidRPr="0046408A">
        <w:t xml:space="preserve">evidenti </w:t>
      </w:r>
      <w:r w:rsidR="00A51D4E" w:rsidRPr="0046408A">
        <w:t>sul territorio per ma</w:t>
      </w:r>
      <w:r w:rsidR="00351F8F" w:rsidRPr="0046408A">
        <w:t xml:space="preserve">ncanza di risorse specifiche e comunica che </w:t>
      </w:r>
      <w:r w:rsidR="00A51D4E" w:rsidRPr="0046408A">
        <w:t xml:space="preserve"> durante il prossimo anno 2018/19</w:t>
      </w:r>
      <w:r w:rsidR="00351F8F" w:rsidRPr="0046408A">
        <w:t>,</w:t>
      </w:r>
      <w:r w:rsidR="00A51D4E" w:rsidRPr="0046408A">
        <w:t xml:space="preserve"> </w:t>
      </w:r>
      <w:r w:rsidR="00351F8F" w:rsidRPr="0046408A">
        <w:t xml:space="preserve">in virtù di </w:t>
      </w:r>
      <w:r w:rsidR="00A51D4E" w:rsidRPr="0046408A">
        <w:t>una nuova normativa, verranno modificate le procedure di certificazione e i modelli pei.</w:t>
      </w:r>
      <w:r w:rsidR="00BA42AF" w:rsidRPr="0046408A">
        <w:t xml:space="preserve"> Anche il </w:t>
      </w:r>
      <w:r w:rsidR="00502A1E" w:rsidRPr="0046408A">
        <w:t>r</w:t>
      </w:r>
      <w:r w:rsidR="00BA42AF" w:rsidRPr="0046408A">
        <w:t>appresentante della cooperativa che si occupa degli educatori</w:t>
      </w:r>
      <w:r w:rsidR="00351F8F" w:rsidRPr="0046408A">
        <w:t xml:space="preserve"> </w:t>
      </w:r>
      <w:r w:rsidR="00502A1E" w:rsidRPr="0046408A">
        <w:t xml:space="preserve"> espone le nuove regole del comune, cioè che le ore degli educatori non possono superare il 50% delle ore di sostegno. La Dottoressa del Meyer che si occupa di formazione degli insegnanti si complimenta con </w:t>
      </w:r>
      <w:r w:rsidR="00CA2A67" w:rsidRPr="0046408A">
        <w:t xml:space="preserve">il nostro IC </w:t>
      </w:r>
      <w:r w:rsidR="00502A1E" w:rsidRPr="0046408A">
        <w:t>che ha fatto da apripista per i corsi per gli alunni con patologie complesse.</w:t>
      </w:r>
    </w:p>
    <w:p w14:paraId="540DE638" w14:textId="4B69EFF1" w:rsidR="00B1164F" w:rsidRPr="0046408A" w:rsidRDefault="002E216D" w:rsidP="00286F16">
      <w:r w:rsidRPr="0046408A">
        <w:t xml:space="preserve">Il GLHI si </w:t>
      </w:r>
      <w:r w:rsidR="00351F8F" w:rsidRPr="0046408A">
        <w:t xml:space="preserve">incontrerà </w:t>
      </w:r>
      <w:r w:rsidRPr="0046408A">
        <w:t xml:space="preserve">nuovamente </w:t>
      </w:r>
      <w:r w:rsidR="00351F8F" w:rsidRPr="0046408A">
        <w:t>all’iniz</w:t>
      </w:r>
      <w:r w:rsidR="00502A1E" w:rsidRPr="0046408A">
        <w:t>io del prossimo anno scolastico.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6044A" w:rsidRPr="0046408A" w14:paraId="11D88038" w14:textId="77777777" w:rsidTr="002419B8">
        <w:tc>
          <w:tcPr>
            <w:tcW w:w="9628" w:type="dxa"/>
          </w:tcPr>
          <w:p w14:paraId="5AE4AD48" w14:textId="77777777" w:rsidR="002B4228" w:rsidRPr="0046408A" w:rsidRDefault="002B4228" w:rsidP="002419B8">
            <w:pPr>
              <w:ind w:firstLine="708"/>
              <w:jc w:val="both"/>
              <w:rPr>
                <w:b/>
                <w:sz w:val="32"/>
                <w:szCs w:val="32"/>
              </w:rPr>
            </w:pPr>
            <w:r w:rsidRPr="0046408A">
              <w:lastRenderedPageBreak/>
              <w:br w:type="page"/>
            </w:r>
            <w:r w:rsidRPr="0046408A">
              <w:rPr>
                <w:b/>
                <w:sz w:val="32"/>
                <w:szCs w:val="32"/>
              </w:rPr>
              <w:t>Parte II – Obiettivi di incremento dell’inclusività proposti per il prossimo anno</w:t>
            </w:r>
            <w:r w:rsidR="00DC1338" w:rsidRPr="0046408A">
              <w:rPr>
                <w:b/>
                <w:sz w:val="32"/>
                <w:szCs w:val="32"/>
              </w:rPr>
              <w:t xml:space="preserve"> </w:t>
            </w:r>
          </w:p>
        </w:tc>
      </w:tr>
    </w:tbl>
    <w:p w14:paraId="39BBAEC0" w14:textId="77777777" w:rsidR="002B4228" w:rsidRPr="0046408A" w:rsidRDefault="002B4228" w:rsidP="00B013D4">
      <w:pPr>
        <w:ind w:firstLine="708"/>
        <w:jc w:val="both"/>
      </w:pPr>
    </w:p>
    <w:p w14:paraId="702BBD62" w14:textId="77777777" w:rsidR="002B4228" w:rsidRPr="0046408A" w:rsidRDefault="002B4228" w:rsidP="00B013D4">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6044A" w:rsidRPr="0046408A" w14:paraId="68C6365C" w14:textId="77777777" w:rsidTr="002419B8">
        <w:trPr>
          <w:trHeight w:val="2268"/>
        </w:trPr>
        <w:tc>
          <w:tcPr>
            <w:tcW w:w="9778" w:type="dxa"/>
          </w:tcPr>
          <w:p w14:paraId="590D5D4C" w14:textId="77777777" w:rsidR="002B4228" w:rsidRPr="0046408A" w:rsidRDefault="002B4228" w:rsidP="002419B8">
            <w:pPr>
              <w:ind w:firstLine="708"/>
              <w:jc w:val="both"/>
              <w:rPr>
                <w:b/>
              </w:rPr>
            </w:pPr>
            <w:r w:rsidRPr="0046408A">
              <w:rPr>
                <w:b/>
              </w:rPr>
              <w:t xml:space="preserve">Aspetti organizzativi e gestionali coinvolti nel cambiamento inclusivo (chi fa cosa, livelli di responsabilità nelle pratiche di intervento, ecc.) </w:t>
            </w:r>
          </w:p>
          <w:p w14:paraId="70C120D2" w14:textId="77777777" w:rsidR="002B4228" w:rsidRPr="0046408A" w:rsidRDefault="002B4228" w:rsidP="00B013D4">
            <w:pPr>
              <w:pStyle w:val="Paragrafoelenco"/>
              <w:numPr>
                <w:ilvl w:val="0"/>
                <w:numId w:val="8"/>
              </w:numPr>
              <w:jc w:val="both"/>
            </w:pPr>
            <w:r w:rsidRPr="0046408A">
              <w:t>Del Gruppo di lavoro sull’inclusività(GLI)fanno parte, oltre alla F.S Promozione Benessere, alla F.S. Integrazione alunni stranieri (con un Referente per la primaria ed uno per la Secondaria di primo grado),anche l’Area Diversabilità</w:t>
            </w:r>
            <w:r w:rsidR="00D15A15" w:rsidRPr="0046408A">
              <w:t xml:space="preserve"> </w:t>
            </w:r>
            <w:r w:rsidRPr="0046408A">
              <w:t>(con un  Re</w:t>
            </w:r>
            <w:r w:rsidR="00E17DB4" w:rsidRPr="0046408A">
              <w:t xml:space="preserve">ferente per Infanzia e Primaria, </w:t>
            </w:r>
            <w:r w:rsidRPr="0046408A">
              <w:t>uno per la scuola</w:t>
            </w:r>
            <w:r w:rsidR="00D15A15" w:rsidRPr="0046408A">
              <w:t xml:space="preserve"> </w:t>
            </w:r>
            <w:r w:rsidRPr="0046408A">
              <w:t>secondaria di primo grado</w:t>
            </w:r>
            <w:r w:rsidR="00E17DB4" w:rsidRPr="0046408A">
              <w:t xml:space="preserve"> e uno per la scuola ospedaliera</w:t>
            </w:r>
            <w:r w:rsidRPr="0046408A">
              <w:t>)</w:t>
            </w:r>
            <w:r w:rsidR="00E4769B" w:rsidRPr="0046408A">
              <w:t xml:space="preserve"> </w:t>
            </w:r>
            <w:r w:rsidRPr="0046408A">
              <w:t xml:space="preserve">e l’Area Prevenzione Disagio e promozione benessere (con un Referente per ogni grado di istruzione scolastica). Gli incaricati collaborano effettuando, in base alle competenze specifiche, la lettura del contesto scolastico ed il monitoraggio delle situazioni presenti nei plessi attraverso incontri, colloqui e questionari. </w:t>
            </w:r>
          </w:p>
          <w:p w14:paraId="3C150DED" w14:textId="77777777" w:rsidR="002B4228" w:rsidRPr="0046408A" w:rsidRDefault="002B4228" w:rsidP="002419B8">
            <w:pPr>
              <w:jc w:val="both"/>
            </w:pPr>
            <w:r w:rsidRPr="0046408A">
              <w:t>Ad inizio anno viene svolta una rilevazione dei BES presenti,  in itinere si predispone un aggiornamento dati, e, al termine,  viene valutato il grado di inclusività raggiunto dall’Istituto considerati i punti di forza e di debolezza;</w:t>
            </w:r>
          </w:p>
          <w:p w14:paraId="0EC41DD5" w14:textId="77777777" w:rsidR="002B4228" w:rsidRPr="0046408A" w:rsidRDefault="002B4228" w:rsidP="002419B8">
            <w:pPr>
              <w:jc w:val="both"/>
            </w:pPr>
            <w:r w:rsidRPr="0046408A">
              <w:t>La F.S e i Referenti che si occupano nello specifico dei BES si incontrano periodicamente per elaborare</w:t>
            </w:r>
          </w:p>
          <w:p w14:paraId="14B93AF7" w14:textId="77777777" w:rsidR="002B4228" w:rsidRPr="0046408A" w:rsidRDefault="002B4228" w:rsidP="00B013D4">
            <w:pPr>
              <w:pStyle w:val="Paragrafoelenco"/>
              <w:numPr>
                <w:ilvl w:val="0"/>
                <w:numId w:val="7"/>
              </w:numPr>
              <w:jc w:val="both"/>
            </w:pPr>
            <w:r w:rsidRPr="0046408A">
              <w:t>il “Piano annuale per l’inclusione” da presentare al Collegio e da inviare per la richiesta di organico</w:t>
            </w:r>
          </w:p>
          <w:p w14:paraId="2117CD41" w14:textId="77777777" w:rsidR="002B4228" w:rsidRPr="0046408A" w:rsidRDefault="002B4228" w:rsidP="002419B8">
            <w:pPr>
              <w:pStyle w:val="Paragrafoelenco"/>
              <w:numPr>
                <w:ilvl w:val="0"/>
                <w:numId w:val="7"/>
              </w:numPr>
              <w:jc w:val="both"/>
            </w:pPr>
            <w:r w:rsidRPr="0046408A">
              <w:t>Il modello di Piano didattico personalizzato e le schede di rilevazione dati.</w:t>
            </w:r>
          </w:p>
          <w:p w14:paraId="292A00F2" w14:textId="77777777" w:rsidR="002B4228" w:rsidRPr="0046408A" w:rsidRDefault="002B4228" w:rsidP="002419B8">
            <w:pPr>
              <w:jc w:val="both"/>
              <w:rPr>
                <w:b/>
              </w:rPr>
            </w:pPr>
            <w:r w:rsidRPr="0046408A">
              <w:t xml:space="preserve">• </w:t>
            </w:r>
            <w:r w:rsidRPr="0046408A">
              <w:rPr>
                <w:b/>
              </w:rPr>
              <w:t>Collegio dei Docenti</w:t>
            </w:r>
          </w:p>
          <w:p w14:paraId="4B72FE95" w14:textId="77777777" w:rsidR="002B4228" w:rsidRPr="0046408A" w:rsidRDefault="002B4228" w:rsidP="002419B8">
            <w:pPr>
              <w:jc w:val="both"/>
            </w:pPr>
            <w:r w:rsidRPr="0046408A">
              <w:t>Il Collegio Docenti formula e delibera:</w:t>
            </w:r>
          </w:p>
          <w:p w14:paraId="159D7C96" w14:textId="77777777" w:rsidR="002B4228" w:rsidRPr="0046408A" w:rsidRDefault="002B4228" w:rsidP="003565AC">
            <w:pPr>
              <w:pStyle w:val="Paragrafoelenco"/>
              <w:numPr>
                <w:ilvl w:val="0"/>
                <w:numId w:val="10"/>
              </w:numPr>
              <w:jc w:val="both"/>
            </w:pPr>
            <w:r w:rsidRPr="0046408A">
              <w:t>i criteri condivisi per la stesura dei percorsi personalizzati;</w:t>
            </w:r>
          </w:p>
          <w:p w14:paraId="55C153E4" w14:textId="77777777" w:rsidR="002B4228" w:rsidRPr="0046408A" w:rsidRDefault="002B4228" w:rsidP="003565AC">
            <w:pPr>
              <w:pStyle w:val="Paragrafoelenco"/>
              <w:numPr>
                <w:ilvl w:val="0"/>
                <w:numId w:val="10"/>
              </w:numPr>
              <w:jc w:val="both"/>
            </w:pPr>
            <w:r w:rsidRPr="0046408A">
              <w:t>i criteri condivisi per la valutazione dei percorsi personalizzati;</w:t>
            </w:r>
          </w:p>
          <w:p w14:paraId="74BC4404" w14:textId="77777777" w:rsidR="002B4228" w:rsidRPr="0046408A" w:rsidRDefault="002B4228" w:rsidP="002419B8">
            <w:pPr>
              <w:pStyle w:val="Paragrafoelenco"/>
              <w:numPr>
                <w:ilvl w:val="0"/>
                <w:numId w:val="10"/>
              </w:numPr>
              <w:jc w:val="both"/>
            </w:pPr>
            <w:r w:rsidRPr="0046408A">
              <w:t>i criteri per comunicare alle famiglie le valutazioni in ordine ai risultati raggiunti dagli allievi.</w:t>
            </w:r>
          </w:p>
          <w:p w14:paraId="758A46C2" w14:textId="77777777" w:rsidR="002B4228" w:rsidRPr="0046408A" w:rsidRDefault="002B4228" w:rsidP="003565AC">
            <w:pPr>
              <w:jc w:val="both"/>
              <w:rPr>
                <w:b/>
              </w:rPr>
            </w:pPr>
          </w:p>
          <w:p w14:paraId="54C983AD" w14:textId="77777777" w:rsidR="002B4228" w:rsidRPr="0046408A" w:rsidRDefault="002B4228" w:rsidP="003565AC">
            <w:pPr>
              <w:jc w:val="both"/>
            </w:pPr>
            <w:r w:rsidRPr="0046408A">
              <w:rPr>
                <w:b/>
              </w:rPr>
              <w:t>Consiglio di Classe o Interclasse</w:t>
            </w:r>
          </w:p>
          <w:p w14:paraId="51CD5FC9" w14:textId="77777777" w:rsidR="002B4228" w:rsidRPr="0046408A" w:rsidRDefault="002B4228" w:rsidP="002419B8">
            <w:pPr>
              <w:jc w:val="both"/>
            </w:pPr>
            <w:r w:rsidRPr="0046408A">
              <w:t>Assume la responsabilità pedagogico-didattica (anche a fini valutativi) degli interventi di</w:t>
            </w:r>
            <w:r w:rsidR="007C3E16" w:rsidRPr="0046408A">
              <w:t xml:space="preserve"> </w:t>
            </w:r>
            <w:r w:rsidRPr="0046408A">
              <w:t>inclusione, sulla base dei PEI o dei PDP (anche in assenza di certificazione ). Per gli alunni non</w:t>
            </w:r>
            <w:r w:rsidR="007C3E16" w:rsidRPr="0046408A">
              <w:t xml:space="preserve"> </w:t>
            </w:r>
            <w:r w:rsidRPr="0046408A">
              <w:t>certificati, al fine della stesura del PDP, è necessario il coinvolgimento della famiglia prima di</w:t>
            </w:r>
            <w:r w:rsidR="007C3E16" w:rsidRPr="0046408A">
              <w:t xml:space="preserve"> </w:t>
            </w:r>
            <w:r w:rsidRPr="0046408A">
              <w:t>procedere.</w:t>
            </w:r>
          </w:p>
          <w:p w14:paraId="4EE076FD" w14:textId="77777777" w:rsidR="002B4228" w:rsidRPr="0046408A" w:rsidRDefault="002B4228" w:rsidP="002419B8">
            <w:pPr>
              <w:jc w:val="both"/>
            </w:pPr>
            <w:r w:rsidRPr="0046408A">
              <w:t xml:space="preserve">• </w:t>
            </w:r>
            <w:r w:rsidRPr="0046408A">
              <w:rPr>
                <w:b/>
              </w:rPr>
              <w:t>Commissione accoglienza alunni stranieri</w:t>
            </w:r>
          </w:p>
          <w:p w14:paraId="1441A101" w14:textId="77777777" w:rsidR="002B4228" w:rsidRPr="0046408A" w:rsidRDefault="002B4228" w:rsidP="002419B8">
            <w:pPr>
              <w:jc w:val="both"/>
            </w:pPr>
            <w:r w:rsidRPr="0046408A">
              <w:t>E’ costituita dal Dirigente Scolastico, dalle Funzioni Strumentali area Intercultura/alunni stranieri</w:t>
            </w:r>
            <w:r w:rsidR="007C3E16" w:rsidRPr="0046408A">
              <w:t xml:space="preserve"> </w:t>
            </w:r>
            <w:r w:rsidRPr="0046408A">
              <w:t xml:space="preserve">della scuola primaria e secondaria di 1° grado, l’addetto alla segreteria, e i coordinatori delle classi interessate per le medie e gli insegnanti di classe della primaria. </w:t>
            </w:r>
          </w:p>
          <w:p w14:paraId="34CA55B7" w14:textId="77777777" w:rsidR="002B4228" w:rsidRPr="0046408A" w:rsidRDefault="002B4228" w:rsidP="002419B8">
            <w:pPr>
              <w:jc w:val="both"/>
            </w:pPr>
            <w:r w:rsidRPr="0046408A">
              <w:t>Accoglie gli alunni neo arrivati a inizio anno e/o in itinere;</w:t>
            </w:r>
          </w:p>
          <w:p w14:paraId="514729B7" w14:textId="77777777" w:rsidR="002B4228" w:rsidRPr="0046408A" w:rsidRDefault="002B4228" w:rsidP="002419B8">
            <w:pPr>
              <w:jc w:val="both"/>
            </w:pPr>
            <w:r w:rsidRPr="0046408A">
              <w:t>- definisce la classe di inserimento;</w:t>
            </w:r>
          </w:p>
          <w:p w14:paraId="32184253" w14:textId="77777777" w:rsidR="002B4228" w:rsidRPr="0046408A" w:rsidRDefault="002B4228" w:rsidP="002419B8">
            <w:pPr>
              <w:jc w:val="both"/>
            </w:pPr>
            <w:r w:rsidRPr="0046408A">
              <w:t>- collabora con il Centro di alfabetizzazione (Centro Gandhi) per la realizzazione dei laboratori linguistici di italiano L2;</w:t>
            </w:r>
          </w:p>
          <w:p w14:paraId="67B532C1" w14:textId="77777777" w:rsidR="002B4228" w:rsidRPr="0046408A" w:rsidRDefault="002B4228" w:rsidP="002419B8">
            <w:pPr>
              <w:jc w:val="both"/>
            </w:pPr>
            <w:r w:rsidRPr="0046408A">
              <w:lastRenderedPageBreak/>
              <w:t>- stabilisce rapporti con l’ente locale, le associazioni e i servizi del territorio e le associazioni di mediazione:</w:t>
            </w:r>
          </w:p>
          <w:p w14:paraId="2D6916B1" w14:textId="77777777" w:rsidR="002B4228" w:rsidRPr="0046408A" w:rsidRDefault="002B4228" w:rsidP="00710F80">
            <w:pPr>
              <w:jc w:val="both"/>
            </w:pPr>
            <w:r w:rsidRPr="0046408A">
              <w:t>Laboratorio permanente per la pace; Villa Lorenzi; Sportello</w:t>
            </w:r>
            <w:r w:rsidR="00AB6DF5" w:rsidRPr="0046408A">
              <w:t xml:space="preserve"> </w:t>
            </w:r>
            <w:r w:rsidRPr="0046408A">
              <w:t>di Orientamento della Provincia di Firenze</w:t>
            </w:r>
          </w:p>
          <w:p w14:paraId="33985274" w14:textId="77777777" w:rsidR="002B4228" w:rsidRPr="0046408A" w:rsidRDefault="002B4228" w:rsidP="00FA7CA6">
            <w:pPr>
              <w:pStyle w:val="Paragrafoelenco"/>
              <w:numPr>
                <w:ilvl w:val="0"/>
                <w:numId w:val="8"/>
              </w:numPr>
              <w:jc w:val="both"/>
              <w:rPr>
                <w:b/>
              </w:rPr>
            </w:pPr>
            <w:r w:rsidRPr="0046408A">
              <w:rPr>
                <w:b/>
              </w:rPr>
              <w:t>Commissione continuità</w:t>
            </w:r>
          </w:p>
          <w:p w14:paraId="759FF0EC" w14:textId="77777777" w:rsidR="002B4228" w:rsidRPr="0046408A" w:rsidRDefault="002B4228" w:rsidP="00A4313A">
            <w:pPr>
              <w:ind w:left="360"/>
              <w:jc w:val="both"/>
            </w:pPr>
            <w:r w:rsidRPr="0046408A">
              <w:t>E’ costituita da insegnanti dei diversi ordini di scuola dell’Istituto Comprensivo;</w:t>
            </w:r>
          </w:p>
          <w:p w14:paraId="13EA8433" w14:textId="77777777" w:rsidR="002B4228" w:rsidRPr="0046408A" w:rsidRDefault="002B4228" w:rsidP="00F54664">
            <w:pPr>
              <w:ind w:left="720"/>
              <w:jc w:val="both"/>
            </w:pPr>
            <w:r w:rsidRPr="0046408A">
              <w:t>- assicura la</w:t>
            </w:r>
            <w:r w:rsidR="00AB6DF5" w:rsidRPr="0046408A">
              <w:t xml:space="preserve"> </w:t>
            </w:r>
            <w:r w:rsidRPr="0046408A">
              <w:t>continuità  tra i diversi ordini di scuola dell’Istituto Comprensivo;</w:t>
            </w:r>
          </w:p>
          <w:p w14:paraId="26DE52C0" w14:textId="77777777" w:rsidR="002B4228" w:rsidRPr="0046408A" w:rsidRDefault="002B4228" w:rsidP="002419B8">
            <w:pPr>
              <w:jc w:val="both"/>
            </w:pPr>
            <w:r w:rsidRPr="0046408A">
              <w:t xml:space="preserve">              - orienta gli studenti in relazione alle loro attitudini, stili di apprendimento e abilità; </w:t>
            </w:r>
          </w:p>
          <w:p w14:paraId="3A194865" w14:textId="77777777" w:rsidR="002B4228" w:rsidRPr="0046408A" w:rsidRDefault="002B4228" w:rsidP="002419B8">
            <w:pPr>
              <w:jc w:val="both"/>
            </w:pPr>
            <w:r w:rsidRPr="0046408A">
              <w:t xml:space="preserve">              - promuove il successo formativo</w:t>
            </w:r>
            <w:r w:rsidR="00AB6DF5" w:rsidRPr="0046408A">
              <w:t xml:space="preserve"> </w:t>
            </w:r>
            <w:r w:rsidRPr="0046408A">
              <w:t>e contrasta la dispersione scolastica.</w:t>
            </w:r>
          </w:p>
          <w:p w14:paraId="76FB30D1" w14:textId="77777777" w:rsidR="002B4228" w:rsidRPr="0046408A" w:rsidRDefault="002B4228" w:rsidP="00A4313A">
            <w:pPr>
              <w:pStyle w:val="Paragrafoelenco"/>
              <w:numPr>
                <w:ilvl w:val="0"/>
                <w:numId w:val="13"/>
              </w:numPr>
              <w:jc w:val="both"/>
            </w:pPr>
            <w:r w:rsidRPr="0046408A">
              <w:t>Sportello di ascolto con psicologi: rivolto a famiglie e docenti della scuola, e sportello di orientamento rivolto agli alunni in uscita dalla scuola dell’obbligo.</w:t>
            </w:r>
          </w:p>
          <w:p w14:paraId="1D8CB1DF" w14:textId="77777777" w:rsidR="002B4228" w:rsidRPr="0046408A" w:rsidRDefault="002B4228" w:rsidP="00A4313A">
            <w:pPr>
              <w:pStyle w:val="Paragrafoelenco"/>
              <w:numPr>
                <w:ilvl w:val="0"/>
                <w:numId w:val="13"/>
              </w:numPr>
              <w:jc w:val="both"/>
            </w:pPr>
            <w:r w:rsidRPr="0046408A">
              <w:t>Famiglie</w:t>
            </w:r>
          </w:p>
          <w:p w14:paraId="399079E0" w14:textId="77777777" w:rsidR="002B4228" w:rsidRPr="0046408A" w:rsidRDefault="002B4228" w:rsidP="002419B8">
            <w:pPr>
              <w:jc w:val="both"/>
            </w:pPr>
            <w:r w:rsidRPr="0046408A">
              <w:t>Tutti i soggetti elencati collaborano e si confrontano al fine di garantire una</w:t>
            </w:r>
            <w:r w:rsidR="00AB6DF5" w:rsidRPr="0046408A">
              <w:t xml:space="preserve"> </w:t>
            </w:r>
            <w:r w:rsidRPr="0046408A">
              <w:t>progettazione/programmazione curricolare integrata di interventi ed evitare la sovrapposizione e la</w:t>
            </w:r>
            <w:r w:rsidR="00AB6DF5" w:rsidRPr="0046408A">
              <w:t xml:space="preserve"> </w:t>
            </w:r>
            <w:r w:rsidRPr="0046408A">
              <w:t>frammentarietà delle iniziative educative. Sono disponibili per la stesura del PEI o del PDP (anche in</w:t>
            </w:r>
            <w:r w:rsidR="00AB6DF5" w:rsidRPr="0046408A">
              <w:t xml:space="preserve"> </w:t>
            </w:r>
            <w:r w:rsidRPr="0046408A">
              <w:t>assenza di certificazione).</w:t>
            </w:r>
          </w:p>
          <w:p w14:paraId="76A05340" w14:textId="77777777" w:rsidR="002B4228" w:rsidRPr="0046408A" w:rsidRDefault="002B4228" w:rsidP="002419B8">
            <w:pPr>
              <w:jc w:val="both"/>
            </w:pPr>
            <w:r w:rsidRPr="0046408A">
              <w:t>Le famiglie sono coinvolte negli organi collegiali in particolare attraverso il consiglio di istituto.</w:t>
            </w:r>
          </w:p>
          <w:p w14:paraId="7FA6A606" w14:textId="77777777" w:rsidR="002B4228" w:rsidRPr="0046408A" w:rsidRDefault="002B4228" w:rsidP="002419B8">
            <w:pPr>
              <w:jc w:val="both"/>
            </w:pPr>
            <w:r w:rsidRPr="0046408A">
              <w:t>• Personale ATA</w:t>
            </w:r>
          </w:p>
          <w:p w14:paraId="373C240C" w14:textId="77777777" w:rsidR="002B4228" w:rsidRPr="0046408A" w:rsidRDefault="002B4228" w:rsidP="002419B8">
            <w:pPr>
              <w:jc w:val="both"/>
            </w:pPr>
            <w:r w:rsidRPr="0046408A">
              <w:t>Il personale ATA è coinvolto nell'assistenza agli alunni disabili, nell'accoglienza di tutti gli</w:t>
            </w:r>
            <w:r w:rsidR="00AB6DF5" w:rsidRPr="0046408A">
              <w:t xml:space="preserve"> </w:t>
            </w:r>
            <w:r w:rsidRPr="0046408A">
              <w:t>studenti, nella prestazione di servizi amministrativi agli studenti.</w:t>
            </w:r>
          </w:p>
          <w:p w14:paraId="193FC18B" w14:textId="77777777" w:rsidR="002B4228" w:rsidRPr="0046408A" w:rsidRDefault="002B4228" w:rsidP="0071411A">
            <w:pPr>
              <w:pStyle w:val="Paragrafoelenco"/>
              <w:numPr>
                <w:ilvl w:val="0"/>
                <w:numId w:val="8"/>
              </w:numPr>
              <w:jc w:val="both"/>
            </w:pPr>
            <w:r w:rsidRPr="0046408A">
              <w:t>Realtà territoriali</w:t>
            </w:r>
          </w:p>
          <w:p w14:paraId="3DF0BB87" w14:textId="77777777" w:rsidR="002B4228" w:rsidRPr="0046408A" w:rsidRDefault="002B4228" w:rsidP="002419B8">
            <w:pPr>
              <w:ind w:left="360"/>
              <w:jc w:val="both"/>
            </w:pPr>
            <w:r w:rsidRPr="0046408A">
              <w:t>La presenza sul territorio di enti, associazioni e cooperative garantisce un coinvolgimento nelle attività di percorsi inclusivi scolastici ed extrascolastici.</w:t>
            </w:r>
          </w:p>
          <w:p w14:paraId="5756EF33" w14:textId="77777777" w:rsidR="002B4228" w:rsidRPr="0046408A" w:rsidRDefault="002B4228" w:rsidP="009D3C13">
            <w:pPr>
              <w:spacing w:line="276" w:lineRule="auto"/>
              <w:jc w:val="both"/>
              <w:rPr>
                <w:b/>
              </w:rPr>
            </w:pPr>
            <w:r w:rsidRPr="0046408A">
              <w:rPr>
                <w:b/>
              </w:rPr>
              <w:t>SCUOLA OSPEDALIERA</w:t>
            </w:r>
          </w:p>
          <w:p w14:paraId="3D236A78" w14:textId="77777777" w:rsidR="002B4228" w:rsidRPr="0046408A" w:rsidRDefault="002B4228" w:rsidP="009D3C13">
            <w:pPr>
              <w:spacing w:line="276" w:lineRule="auto"/>
              <w:jc w:val="both"/>
              <w:rPr>
                <w:b/>
              </w:rPr>
            </w:pPr>
            <w:r w:rsidRPr="0046408A">
              <w:t>La situazione dei reparti riferibili a patologie oncologiche, neuro-oncologiche e gravi patologie croniche respiratorie, della quale abbiamo studiato l’elevata presenza di bambini in età prescolare, dimostra la necessaria valutazione dell’opportuna implementazione di una cattedra specifica per la scuola dell’infanzia.</w:t>
            </w:r>
          </w:p>
          <w:p w14:paraId="12B84980" w14:textId="77777777" w:rsidR="002B4228" w:rsidRPr="0046408A" w:rsidRDefault="002B4228" w:rsidP="009D3C13">
            <w:pPr>
              <w:spacing w:line="276" w:lineRule="auto"/>
              <w:jc w:val="both"/>
            </w:pPr>
            <w:r w:rsidRPr="0046408A">
              <w:t>Nell’anno in corso, il permesso di intervenire con alcuni di questi alunni, è stata una ‘concessione’, assolutamente pregevole che probabilmente, in futuro,  avrebbe bisogno di essere sostenuta anche dall’Ufficio Scolastico Regionale così da poter offrire, ai bambini tre/sei anni con malattie croniche così gravi,  l’intervento in Ospedale, di un’insegnante della scuola dell’infanzia nonché la possibilità, per adesso negata, di poter attivare l’istruzione domiciliare da parte delle scuola di appartenenza.</w:t>
            </w:r>
          </w:p>
          <w:p w14:paraId="42E8670D" w14:textId="1A959400" w:rsidR="002B4228" w:rsidRPr="0046408A" w:rsidRDefault="00257F5C" w:rsidP="00177A8D">
            <w:pPr>
              <w:spacing w:line="276" w:lineRule="auto"/>
              <w:jc w:val="both"/>
            </w:pPr>
            <w:r w:rsidRPr="0046408A">
              <w:t xml:space="preserve">Durante l’anno scolastico è stato attivato </w:t>
            </w:r>
            <w:r w:rsidR="002B4228" w:rsidRPr="0046408A">
              <w:t xml:space="preserve">l’intervento del servizio scuola in ospedale per bambini lungodegenti ricoverati nei reparti di riabilitazione dislocati nella struttura ‘Don Gnocchi’, a Scandicci. L’organizzazione </w:t>
            </w:r>
            <w:r w:rsidR="007F6B4A" w:rsidRPr="0046408A">
              <w:t xml:space="preserve">prevede </w:t>
            </w:r>
            <w:r w:rsidR="002B4228" w:rsidRPr="0046408A">
              <w:t xml:space="preserve">la possibilità di frequenti spostamenti delle docenti </w:t>
            </w:r>
            <w:r w:rsidR="00C92359" w:rsidRPr="0046408A">
              <w:t xml:space="preserve">lontano dalla sede Ospedale Meyer </w:t>
            </w:r>
            <w:r w:rsidR="00177A8D" w:rsidRPr="0046408A">
              <w:t>.</w:t>
            </w:r>
          </w:p>
        </w:tc>
      </w:tr>
    </w:tbl>
    <w:p w14:paraId="1720630E" w14:textId="77777777" w:rsidR="002B4228" w:rsidRPr="0046408A" w:rsidRDefault="002B4228" w:rsidP="00286F16"/>
    <w:p w14:paraId="5084DEAF" w14:textId="77777777" w:rsidR="002B4228" w:rsidRPr="0046408A" w:rsidRDefault="002B4228" w:rsidP="00286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408A" w:rsidRPr="0046408A" w14:paraId="445D5D73" w14:textId="77777777" w:rsidTr="007679BA">
        <w:trPr>
          <w:trHeight w:val="2268"/>
        </w:trPr>
        <w:tc>
          <w:tcPr>
            <w:tcW w:w="9628" w:type="dxa"/>
          </w:tcPr>
          <w:p w14:paraId="145FCE2C" w14:textId="77777777" w:rsidR="002B4228" w:rsidRPr="0046408A" w:rsidRDefault="002B4228" w:rsidP="002419B8">
            <w:pPr>
              <w:rPr>
                <w:b/>
              </w:rPr>
            </w:pPr>
            <w:r w:rsidRPr="0046408A">
              <w:rPr>
                <w:b/>
              </w:rPr>
              <w:lastRenderedPageBreak/>
              <w:t>Possibilità di strutturare percorsi specifici di formazione e aggiornamento degli insegnanti</w:t>
            </w:r>
          </w:p>
          <w:p w14:paraId="3A75255B" w14:textId="77777777" w:rsidR="002B4228" w:rsidRPr="0046408A" w:rsidRDefault="002B4228" w:rsidP="005551FE">
            <w:pPr>
              <w:jc w:val="both"/>
            </w:pPr>
            <w:r w:rsidRPr="0046408A">
              <w:t>Durante l’anno scolastico vengono proposti vari progetti e percorsi formativi, che vedono l'attivazione di risorse scolastiche interne e collaborazioni con enti esterni.</w:t>
            </w:r>
          </w:p>
          <w:p w14:paraId="3B26F6D1" w14:textId="77777777" w:rsidR="002B4228" w:rsidRPr="0046408A" w:rsidRDefault="00AC76E0" w:rsidP="00FF10C7">
            <w:pPr>
              <w:jc w:val="both"/>
            </w:pPr>
            <w:r w:rsidRPr="0046408A">
              <w:t>Anche durante quest’</w:t>
            </w:r>
            <w:r w:rsidR="00570A07" w:rsidRPr="0046408A">
              <w:t xml:space="preserve">anno scolastico </w:t>
            </w:r>
            <w:r w:rsidR="002B4228" w:rsidRPr="0046408A">
              <w:t>è stato attivato</w:t>
            </w:r>
            <w:r w:rsidR="00570A07" w:rsidRPr="0046408A">
              <w:t xml:space="preserve"> </w:t>
            </w:r>
            <w:r w:rsidR="002B4228" w:rsidRPr="0046408A">
              <w:t xml:space="preserve">un aggiornamento sulle “life skills”, “Sviluppo competenze di base finalizzate ad uno sviluppo delle competenze per la vita” per un totale di </w:t>
            </w:r>
            <w:r w:rsidR="00570A07" w:rsidRPr="0046408A">
              <w:t xml:space="preserve">5 </w:t>
            </w:r>
            <w:r w:rsidR="002B4228" w:rsidRPr="0046408A">
              <w:t>incontri</w:t>
            </w:r>
            <w:r w:rsidR="00570A07" w:rsidRPr="0046408A">
              <w:t xml:space="preserve"> più uno in seduta plenaria.</w:t>
            </w:r>
            <w:r w:rsidR="00C635C9" w:rsidRPr="0046408A">
              <w:t xml:space="preserve"> </w:t>
            </w:r>
            <w:r w:rsidR="002B4228" w:rsidRPr="0046408A">
              <w:t>Tale attivazione è nata dalla consapevolezza e dal bisogno di sperimentare e sviluppare metodologie e competenze idonee.</w:t>
            </w:r>
          </w:p>
          <w:p w14:paraId="4F0CF954" w14:textId="77777777" w:rsidR="00257F5C" w:rsidRPr="0046408A" w:rsidRDefault="00570A07" w:rsidP="00570A07">
            <w:pPr>
              <w:jc w:val="both"/>
            </w:pPr>
            <w:r w:rsidRPr="0046408A">
              <w:t xml:space="preserve">Durante l’anno è stato organizzato dal </w:t>
            </w:r>
            <w:r w:rsidR="009B2ABF" w:rsidRPr="0046408A">
              <w:t xml:space="preserve">personale sanitario del </w:t>
            </w:r>
            <w:r w:rsidRPr="0046408A">
              <w:t>Meyer un corso per il personale docente sulla somministrazione del cibo via “peg”.</w:t>
            </w:r>
            <w:r w:rsidR="0090168D" w:rsidRPr="0046408A">
              <w:t xml:space="preserve"> </w:t>
            </w:r>
          </w:p>
          <w:p w14:paraId="60D772D6" w14:textId="22390261" w:rsidR="00570A07" w:rsidRPr="0046408A" w:rsidRDefault="002D5A66" w:rsidP="002D5A66">
            <w:pPr>
              <w:jc w:val="both"/>
            </w:pPr>
            <w:r w:rsidRPr="0046408A">
              <w:t>Per favorire l’inserimento di un bambino diabetico iscritto alla scuola primaria, il dirigente ha organizzato una serie,   di incontri tra il personale sanitario ed alcuni docenti dell’istituto che si sono resi disponibili a frequentare un corso di formazione presso il reparto di diabetologia del Meyer. L’obiettivo è avere un piano condiviso di accoglienza per garantire all’alunno le migliori condizioni di permanenza a scuola, vicone più possibile alla “normalità” e allo stesso tempo in piena sicurezza.</w:t>
            </w:r>
          </w:p>
        </w:tc>
      </w:tr>
      <w:tr w:rsidR="0046408A" w:rsidRPr="0046408A" w14:paraId="2B0E7617" w14:textId="77777777" w:rsidTr="007679BA">
        <w:trPr>
          <w:trHeight w:val="2268"/>
        </w:trPr>
        <w:tc>
          <w:tcPr>
            <w:tcW w:w="9628" w:type="dxa"/>
          </w:tcPr>
          <w:p w14:paraId="4CD6D939" w14:textId="77777777" w:rsidR="002B4228" w:rsidRPr="0046408A" w:rsidRDefault="002B4228" w:rsidP="002419B8">
            <w:pPr>
              <w:rPr>
                <w:b/>
              </w:rPr>
            </w:pPr>
            <w:r w:rsidRPr="0046408A">
              <w:rPr>
                <w:b/>
              </w:rPr>
              <w:t>Adozione di strategie di valutazione coerenti con prassi inclusive</w:t>
            </w:r>
          </w:p>
          <w:p w14:paraId="69582E61" w14:textId="77777777" w:rsidR="002B4228" w:rsidRPr="0046408A" w:rsidRDefault="002B4228" w:rsidP="00EF0D1D">
            <w:pPr>
              <w:jc w:val="both"/>
            </w:pPr>
            <w:r w:rsidRPr="0046408A">
              <w:t xml:space="preserve">E’stato attivato un aggiornamento sul “curricolo verticale” per i tre ordini di scuola per un totale di </w:t>
            </w:r>
            <w:r w:rsidR="00C42F2F" w:rsidRPr="0046408A">
              <w:t xml:space="preserve">circa </w:t>
            </w:r>
            <w:r w:rsidRPr="0046408A">
              <w:t>10 ore. Anche questa attivazione è nata dalla consapevolezza e dal bisogno di sperimentare e sviluppare metodologie e competenze idonee.</w:t>
            </w:r>
          </w:p>
          <w:p w14:paraId="76F834CC" w14:textId="77777777" w:rsidR="002B4228" w:rsidRPr="0046408A" w:rsidRDefault="002B4228" w:rsidP="00EF0D1D">
            <w:pPr>
              <w:jc w:val="both"/>
            </w:pPr>
            <w:r w:rsidRPr="0046408A">
              <w:t>In presenza di Piani Didattici personalizzati si tiene conto di quanto stabilito da questi e si adattano alle specifiche situazioni. Nella stesura ed utilizzo dei PEI e dei PDP la valutazione sarà adeguata al percorso personale dei singoli alunni.</w:t>
            </w:r>
          </w:p>
        </w:tc>
      </w:tr>
      <w:tr w:rsidR="0046408A" w:rsidRPr="0046408A" w14:paraId="6F766B11" w14:textId="77777777" w:rsidTr="007679BA">
        <w:trPr>
          <w:trHeight w:val="699"/>
        </w:trPr>
        <w:tc>
          <w:tcPr>
            <w:tcW w:w="9628" w:type="dxa"/>
          </w:tcPr>
          <w:p w14:paraId="64D50D1F" w14:textId="77777777" w:rsidR="002B4228" w:rsidRPr="0046408A" w:rsidRDefault="002B4228" w:rsidP="002419B8">
            <w:pPr>
              <w:rPr>
                <w:b/>
              </w:rPr>
            </w:pPr>
            <w:r w:rsidRPr="0046408A">
              <w:rPr>
                <w:b/>
              </w:rPr>
              <w:t>Organizzazione dei diversi tipi di sostegno presenti all’interno della scuola</w:t>
            </w:r>
          </w:p>
          <w:p w14:paraId="5C654403" w14:textId="77777777" w:rsidR="002B4228" w:rsidRPr="0046408A" w:rsidRDefault="002B4228" w:rsidP="002419B8">
            <w:r w:rsidRPr="0046408A">
              <w:t>Le azioni metodologiche relative a percorsi inclusivi attivate all’interno dell’istituto si strutturano attraverso attività di supporto di vario genere:</w:t>
            </w:r>
          </w:p>
          <w:p w14:paraId="33EF1A8E" w14:textId="77777777" w:rsidR="002B4228" w:rsidRPr="0046408A" w:rsidRDefault="002B4228" w:rsidP="002419B8">
            <w:pPr>
              <w:numPr>
                <w:ilvl w:val="0"/>
                <w:numId w:val="7"/>
              </w:numPr>
              <w:rPr>
                <w:lang w:val="en-US"/>
              </w:rPr>
            </w:pPr>
            <w:r w:rsidRPr="0046408A">
              <w:rPr>
                <w:lang w:val="en-US"/>
              </w:rPr>
              <w:t>Attività laboratoriali (learning by doing),</w:t>
            </w:r>
          </w:p>
          <w:p w14:paraId="76DA8FE6" w14:textId="77777777" w:rsidR="002B4228" w:rsidRPr="0046408A" w:rsidRDefault="002B4228" w:rsidP="002419B8">
            <w:pPr>
              <w:numPr>
                <w:ilvl w:val="0"/>
                <w:numId w:val="7"/>
              </w:numPr>
            </w:pPr>
            <w:r w:rsidRPr="0046408A">
              <w:t>Attività di piccolo gruppo (cooperative learning),</w:t>
            </w:r>
          </w:p>
          <w:p w14:paraId="39CF7459" w14:textId="77777777" w:rsidR="002B4228" w:rsidRPr="0046408A" w:rsidRDefault="002B4228" w:rsidP="002419B8">
            <w:pPr>
              <w:numPr>
                <w:ilvl w:val="0"/>
                <w:numId w:val="7"/>
              </w:numPr>
            </w:pPr>
            <w:r w:rsidRPr="0046408A">
              <w:t>Tutoring,</w:t>
            </w:r>
          </w:p>
          <w:p w14:paraId="66AF55AB" w14:textId="77777777" w:rsidR="002B4228" w:rsidRPr="0046408A" w:rsidRDefault="002B4228" w:rsidP="00570A07">
            <w:pPr>
              <w:numPr>
                <w:ilvl w:val="0"/>
                <w:numId w:val="7"/>
              </w:numPr>
              <w:rPr>
                <w:b/>
              </w:rPr>
            </w:pPr>
            <w:r w:rsidRPr="0046408A">
              <w:t>Attività individualizzate.</w:t>
            </w:r>
          </w:p>
        </w:tc>
      </w:tr>
      <w:tr w:rsidR="0046408A" w:rsidRPr="0046408A" w14:paraId="3ED947D3" w14:textId="77777777" w:rsidTr="007679BA">
        <w:trPr>
          <w:trHeight w:val="566"/>
        </w:trPr>
        <w:tc>
          <w:tcPr>
            <w:tcW w:w="9628" w:type="dxa"/>
          </w:tcPr>
          <w:p w14:paraId="2CF6653C" w14:textId="77777777" w:rsidR="002B4228" w:rsidRPr="0046408A" w:rsidRDefault="002B4228" w:rsidP="002419B8">
            <w:pPr>
              <w:rPr>
                <w:b/>
              </w:rPr>
            </w:pPr>
            <w:r w:rsidRPr="0046408A">
              <w:rPr>
                <w:b/>
              </w:rPr>
              <w:t>Organizzazione dei diversi tipi di sostegno presenti all’esterno della scuola, in rapporto ai diversi servizi esistenti</w:t>
            </w:r>
          </w:p>
          <w:p w14:paraId="03968498" w14:textId="77777777" w:rsidR="002B4228" w:rsidRPr="0046408A" w:rsidRDefault="002B4228" w:rsidP="00331008">
            <w:pPr>
              <w:jc w:val="both"/>
            </w:pPr>
            <w:r w:rsidRPr="0046408A">
              <w:t>Alla base del piano di inclusività esiste un modello di flessibilità che vede inclusi soprattutto i docenti di sostegno i quali svolgono l’ intervento di integrazione scolastica prevalentemente in classe.</w:t>
            </w:r>
          </w:p>
          <w:p w14:paraId="40696DDF" w14:textId="77777777" w:rsidR="002B4228" w:rsidRPr="0046408A" w:rsidRDefault="002B4228" w:rsidP="002419B8">
            <w:r w:rsidRPr="0046408A">
              <w:t>All’interno dell’Istituto vengono attivati interventi di sostegno collaborando attivamente con servizi presenti sul territorio. Ad esempio:</w:t>
            </w:r>
          </w:p>
          <w:p w14:paraId="27A8D5C3" w14:textId="77777777" w:rsidR="002B4228" w:rsidRPr="0046408A" w:rsidRDefault="002B4228" w:rsidP="002419B8">
            <w:r w:rsidRPr="0046408A">
              <w:t>-coordinamento e supervisione dell’assistenza specialistica (pubblica e privata),</w:t>
            </w:r>
          </w:p>
          <w:p w14:paraId="131D53D6" w14:textId="77777777" w:rsidR="002B4228" w:rsidRPr="0046408A" w:rsidRDefault="002B4228" w:rsidP="002419B8">
            <w:r w:rsidRPr="0046408A">
              <w:t>-diffusione delle iniziative promosse dalle realtà territoriali che operano in questa direzione,</w:t>
            </w:r>
          </w:p>
          <w:p w14:paraId="672602D8" w14:textId="77777777" w:rsidR="002B4228" w:rsidRPr="0046408A" w:rsidRDefault="002B4228" w:rsidP="002419B8">
            <w:r w:rsidRPr="0046408A">
              <w:t>-organizzazione di laboratori (teatrali, musicali, linguistici, psicomotori ecc.)</w:t>
            </w:r>
          </w:p>
          <w:p w14:paraId="38480AF6" w14:textId="77777777" w:rsidR="002B4228" w:rsidRPr="0046408A" w:rsidRDefault="002B4228" w:rsidP="002419B8">
            <w:pPr>
              <w:rPr>
                <w:b/>
              </w:rPr>
            </w:pPr>
            <w:r w:rsidRPr="0046408A">
              <w:lastRenderedPageBreak/>
              <w:t>-organizzazione di incontri scuola/famiglia/territorio.</w:t>
            </w:r>
          </w:p>
        </w:tc>
      </w:tr>
      <w:tr w:rsidR="0046408A" w:rsidRPr="0046408A" w14:paraId="1A07485D" w14:textId="77777777" w:rsidTr="007679BA">
        <w:trPr>
          <w:trHeight w:val="2268"/>
        </w:trPr>
        <w:tc>
          <w:tcPr>
            <w:tcW w:w="9628" w:type="dxa"/>
          </w:tcPr>
          <w:p w14:paraId="30A535EE" w14:textId="77777777" w:rsidR="002B4228" w:rsidRPr="0046408A" w:rsidRDefault="002B4228" w:rsidP="002419B8">
            <w:pPr>
              <w:rPr>
                <w:b/>
              </w:rPr>
            </w:pPr>
            <w:r w:rsidRPr="0046408A">
              <w:rPr>
                <w:b/>
              </w:rPr>
              <w:lastRenderedPageBreak/>
              <w:t>Ruolo delle famiglie e della comunità nel dare supporto e nel partecipare alle decisioni che riguardano l’organizzazione delle attività educative</w:t>
            </w:r>
          </w:p>
          <w:p w14:paraId="4D12C1DA" w14:textId="77777777" w:rsidR="002B4228" w:rsidRPr="0046408A" w:rsidRDefault="002B4228" w:rsidP="005551FE">
            <w:pPr>
              <w:jc w:val="both"/>
            </w:pPr>
            <w:r w:rsidRPr="0046408A">
              <w:t>Le famiglie sono coinvolte nella condivisione del POF e del PTOF e nella elaborazione dei Piani Didattici Personalizzati per bambini con diagnosi di DSA o senza, attraverso incontri calendarizzati finalizzati a monitorare i processi e individuare azioni di miglioramento.</w:t>
            </w:r>
          </w:p>
          <w:p w14:paraId="63A3B297" w14:textId="77777777" w:rsidR="002B4228" w:rsidRPr="0046408A" w:rsidRDefault="002B4228" w:rsidP="00153553">
            <w:pPr>
              <w:jc w:val="both"/>
              <w:rPr>
                <w:b/>
              </w:rPr>
            </w:pPr>
            <w:r w:rsidRPr="0046408A">
              <w:t xml:space="preserve">L’Associazione no profit “Amici della </w:t>
            </w:r>
            <w:r w:rsidR="00880CBD" w:rsidRPr="0046408A">
              <w:t>Matteotti”</w:t>
            </w:r>
            <w:r w:rsidRPr="0046408A">
              <w:t xml:space="preserve">, costituita da genitori e alcuni insegnanti dell’istituto collabora attivamente nella realizzazione di progetti e attività (biblioteca, feste di Natale e di fine anno, progetto orto e stazione meteo). </w:t>
            </w:r>
          </w:p>
        </w:tc>
      </w:tr>
      <w:tr w:rsidR="0046408A" w:rsidRPr="0046408A" w14:paraId="77818BC6" w14:textId="77777777" w:rsidTr="007679BA">
        <w:trPr>
          <w:trHeight w:val="274"/>
        </w:trPr>
        <w:tc>
          <w:tcPr>
            <w:tcW w:w="9628" w:type="dxa"/>
          </w:tcPr>
          <w:p w14:paraId="246FD4C7" w14:textId="77777777" w:rsidR="002B4228" w:rsidRPr="0046408A" w:rsidRDefault="002B4228" w:rsidP="002419B8">
            <w:pPr>
              <w:rPr>
                <w:b/>
              </w:rPr>
            </w:pPr>
            <w:r w:rsidRPr="0046408A">
              <w:rPr>
                <w:b/>
              </w:rPr>
              <w:t>Sviluppo di un curricolo attento alle diversità e alla promozione di percorsi formativi inclusivi</w:t>
            </w:r>
          </w:p>
          <w:p w14:paraId="7142AA96" w14:textId="77777777" w:rsidR="002B4228" w:rsidRPr="0046408A" w:rsidRDefault="002B4228" w:rsidP="00331008">
            <w:pPr>
              <w:jc w:val="both"/>
            </w:pPr>
            <w:r w:rsidRPr="0046408A">
              <w:t xml:space="preserve">Una cultura inclusiva deve tener conto della diversità come risorsa, quindi per ogni soggetto si dovrà provvedere a costruire un percorso finalizzato a: </w:t>
            </w:r>
          </w:p>
          <w:p w14:paraId="25972398" w14:textId="77777777" w:rsidR="002B4228" w:rsidRPr="0046408A" w:rsidRDefault="002B4228" w:rsidP="002419B8">
            <w:pPr>
              <w:numPr>
                <w:ilvl w:val="1"/>
                <w:numId w:val="9"/>
              </w:numPr>
            </w:pPr>
            <w:r w:rsidRPr="0046408A">
              <w:t>rispondere ai bisogni individuali di ciascun alunno,</w:t>
            </w:r>
          </w:p>
          <w:p w14:paraId="323D55A9" w14:textId="77777777" w:rsidR="002B4228" w:rsidRPr="0046408A" w:rsidRDefault="002B4228" w:rsidP="002419B8">
            <w:pPr>
              <w:numPr>
                <w:ilvl w:val="1"/>
                <w:numId w:val="9"/>
              </w:numPr>
            </w:pPr>
            <w:r w:rsidRPr="0046408A">
              <w:t>monitorare la crescita della persona ed il successo delle azioni formative e inclusive,</w:t>
            </w:r>
          </w:p>
          <w:p w14:paraId="760C0D42" w14:textId="77777777" w:rsidR="002B4228" w:rsidRPr="0046408A" w:rsidRDefault="002B4228" w:rsidP="002419B8">
            <w:pPr>
              <w:numPr>
                <w:ilvl w:val="1"/>
                <w:numId w:val="9"/>
              </w:numPr>
            </w:pPr>
            <w:r w:rsidRPr="0046408A">
              <w:t>monitorare l'intero percorso educativo-formativo,</w:t>
            </w:r>
          </w:p>
          <w:p w14:paraId="47658726" w14:textId="77777777" w:rsidR="002B4228" w:rsidRPr="0046408A" w:rsidRDefault="002B4228" w:rsidP="002419B8">
            <w:pPr>
              <w:numPr>
                <w:ilvl w:val="1"/>
                <w:numId w:val="9"/>
              </w:numPr>
            </w:pPr>
            <w:r w:rsidRPr="0046408A">
              <w:t>attuare percorsi di facilitazione degli apprendimenti sulla base delle risorse disponibili</w:t>
            </w:r>
          </w:p>
          <w:p w14:paraId="1CFEA57B" w14:textId="77777777" w:rsidR="002B4228" w:rsidRPr="0046408A" w:rsidRDefault="002B4228" w:rsidP="002419B8">
            <w:pPr>
              <w:numPr>
                <w:ilvl w:val="1"/>
                <w:numId w:val="9"/>
              </w:numPr>
            </w:pPr>
            <w:r w:rsidRPr="0046408A">
              <w:t>sostenere lo sviluppo della propria individualità nel rispetto delle diversità di ognuno,</w:t>
            </w:r>
          </w:p>
          <w:p w14:paraId="701F3001" w14:textId="77777777" w:rsidR="002B4228" w:rsidRPr="0046408A" w:rsidRDefault="002B4228" w:rsidP="001F331B">
            <w:pPr>
              <w:numPr>
                <w:ilvl w:val="1"/>
                <w:numId w:val="9"/>
              </w:numPr>
              <w:rPr>
                <w:b/>
              </w:rPr>
            </w:pPr>
            <w:r w:rsidRPr="0046408A">
              <w:t>favorire percorsi di auto</w:t>
            </w:r>
            <w:r w:rsidR="00312CA4" w:rsidRPr="0046408A">
              <w:t xml:space="preserve"> </w:t>
            </w:r>
            <w:r w:rsidRPr="0046408A">
              <w:t>de</w:t>
            </w:r>
            <w:r w:rsidR="00CA2C85" w:rsidRPr="0046408A">
              <w:t>te</w:t>
            </w:r>
            <w:r w:rsidRPr="0046408A">
              <w:t>rminazione ed autoefficacia, stimolando il processo di resilienza.</w:t>
            </w:r>
          </w:p>
        </w:tc>
      </w:tr>
      <w:tr w:rsidR="0046408A" w:rsidRPr="0046408A" w14:paraId="7422A68B" w14:textId="77777777" w:rsidTr="007679BA">
        <w:trPr>
          <w:trHeight w:val="2268"/>
        </w:trPr>
        <w:tc>
          <w:tcPr>
            <w:tcW w:w="9628" w:type="dxa"/>
          </w:tcPr>
          <w:p w14:paraId="3FDC1D0C" w14:textId="77777777" w:rsidR="002B4228" w:rsidRPr="0046408A" w:rsidRDefault="002B4228" w:rsidP="002419B8">
            <w:pPr>
              <w:rPr>
                <w:b/>
              </w:rPr>
            </w:pPr>
            <w:r w:rsidRPr="0046408A">
              <w:rPr>
                <w:b/>
              </w:rPr>
              <w:t>Valorizzazione delle risorse esistenti</w:t>
            </w:r>
          </w:p>
          <w:p w14:paraId="7A532169" w14:textId="77777777" w:rsidR="002B4228" w:rsidRPr="0046408A" w:rsidRDefault="002B4228" w:rsidP="00331008">
            <w:pPr>
              <w:jc w:val="both"/>
            </w:pPr>
            <w:r w:rsidRPr="0046408A">
              <w:t>La scuola prevede di valorizzare le risorse esistenti tramite progetti educativo/didattici a prevalente tematica inclusiva.</w:t>
            </w:r>
          </w:p>
          <w:p w14:paraId="6235A0FE" w14:textId="77777777" w:rsidR="002B4228" w:rsidRPr="0046408A" w:rsidRDefault="002B4228" w:rsidP="00331008">
            <w:pPr>
              <w:numPr>
                <w:ilvl w:val="0"/>
                <w:numId w:val="8"/>
              </w:numPr>
            </w:pPr>
            <w:r w:rsidRPr="0046408A">
              <w:t xml:space="preserve">Ogni processo finalizzato all’inclusione viene progettato riflettendo sulle risorse e competenze presenti. </w:t>
            </w:r>
          </w:p>
          <w:p w14:paraId="3E6E272F" w14:textId="77777777" w:rsidR="002B4228" w:rsidRPr="0046408A" w:rsidRDefault="002B4228" w:rsidP="00331008">
            <w:pPr>
              <w:numPr>
                <w:ilvl w:val="0"/>
                <w:numId w:val="8"/>
              </w:numPr>
              <w:rPr>
                <w:b/>
              </w:rPr>
            </w:pPr>
            <w:r w:rsidRPr="0046408A">
              <w:t>Screening per la rilevazione precoce di Disturbi Specifici di Apprendimento alle classi prime e seconde della scuola primaria.</w:t>
            </w:r>
          </w:p>
          <w:p w14:paraId="22E21A08" w14:textId="77777777" w:rsidR="002B4228" w:rsidRPr="0046408A" w:rsidRDefault="002B4228" w:rsidP="00331008">
            <w:pPr>
              <w:numPr>
                <w:ilvl w:val="0"/>
                <w:numId w:val="8"/>
              </w:numPr>
              <w:rPr>
                <w:b/>
              </w:rPr>
            </w:pPr>
            <w:r w:rsidRPr="0046408A">
              <w:t>Elaborazione di una scheda di rilevazione per l’individuazione precoce dei Difficoltà di apprendimento alla Scuola dell’Infanzia.</w:t>
            </w:r>
          </w:p>
          <w:p w14:paraId="570D6438" w14:textId="77777777" w:rsidR="002B4228" w:rsidRPr="0046408A" w:rsidRDefault="002B4228" w:rsidP="00331008">
            <w:pPr>
              <w:numPr>
                <w:ilvl w:val="0"/>
                <w:numId w:val="8"/>
              </w:numPr>
              <w:rPr>
                <w:b/>
              </w:rPr>
            </w:pPr>
            <w:r w:rsidRPr="0046408A">
              <w:t>Sono previsti momenti di verifica e incontri periodici del GLI per confronto e monitoraggio degli obiettivi fissati e sul livello di inclusività dell’Istituto.</w:t>
            </w:r>
          </w:p>
          <w:p w14:paraId="37CAA4D7" w14:textId="77777777" w:rsidR="004E67DC" w:rsidRPr="0046408A" w:rsidRDefault="004E67DC" w:rsidP="0071650A">
            <w:pPr>
              <w:numPr>
                <w:ilvl w:val="0"/>
                <w:numId w:val="8"/>
              </w:numPr>
              <w:rPr>
                <w:b/>
              </w:rPr>
            </w:pPr>
            <w:r w:rsidRPr="0046408A">
              <w:t xml:space="preserve">Durante l’anno scolastico, grazie al </w:t>
            </w:r>
            <w:r w:rsidR="00C570EC" w:rsidRPr="0046408A">
              <w:t xml:space="preserve">personale avuto in </w:t>
            </w:r>
            <w:r w:rsidRPr="0046408A">
              <w:t xml:space="preserve">Potenziamento, sono stati attivati percorsi di supporto alle classi che necessitavano interventi più personalizzati o con casi </w:t>
            </w:r>
            <w:r w:rsidR="00F83378" w:rsidRPr="0046408A">
              <w:t xml:space="preserve">più o meno </w:t>
            </w:r>
            <w:r w:rsidR="00C570EC" w:rsidRPr="0046408A">
              <w:t xml:space="preserve">problematici </w:t>
            </w:r>
            <w:r w:rsidR="00264710" w:rsidRPr="0046408A">
              <w:t xml:space="preserve">o </w:t>
            </w:r>
            <w:r w:rsidR="00C570EC" w:rsidRPr="0046408A">
              <w:t>che avevano bisogno di un’attenzione particolare.</w:t>
            </w:r>
          </w:p>
        </w:tc>
      </w:tr>
      <w:tr w:rsidR="0046408A" w:rsidRPr="0046408A" w14:paraId="3CE83CD3" w14:textId="77777777" w:rsidTr="007679BA">
        <w:trPr>
          <w:trHeight w:val="1408"/>
        </w:trPr>
        <w:tc>
          <w:tcPr>
            <w:tcW w:w="9628" w:type="dxa"/>
          </w:tcPr>
          <w:p w14:paraId="705C058C" w14:textId="77777777" w:rsidR="002B4228" w:rsidRPr="0046408A" w:rsidRDefault="002B4228" w:rsidP="002419B8">
            <w:pPr>
              <w:rPr>
                <w:b/>
              </w:rPr>
            </w:pPr>
            <w:r w:rsidRPr="0046408A">
              <w:rPr>
                <w:b/>
              </w:rPr>
              <w:t>Acquisizione e distribuzione di risorse aggiuntive utilizzabili per la realizzazione dei progetti di inclusione</w:t>
            </w:r>
          </w:p>
          <w:p w14:paraId="154DD129" w14:textId="77777777" w:rsidR="002B4228" w:rsidRPr="0046408A" w:rsidRDefault="002B4228" w:rsidP="005551FE">
            <w:pPr>
              <w:jc w:val="both"/>
            </w:pPr>
            <w:r w:rsidRPr="0046408A">
              <w:lastRenderedPageBreak/>
              <w:t>Molti progetti e percorsi attuati durante l’anno scolastico sono stati effettuati di pari passo alla didattica di classe.</w:t>
            </w:r>
          </w:p>
          <w:p w14:paraId="655DCAC3" w14:textId="77777777" w:rsidR="002B4228" w:rsidRPr="0046408A" w:rsidRDefault="002B4228" w:rsidP="005551FE">
            <w:pPr>
              <w:jc w:val="both"/>
            </w:pPr>
            <w:r w:rsidRPr="0046408A">
              <w:t xml:space="preserve">Per il prossimo anno scolastico vengono riconfermati </w:t>
            </w:r>
            <w:r w:rsidR="00797BE9" w:rsidRPr="0046408A">
              <w:t>la maggior parte de</w:t>
            </w:r>
            <w:r w:rsidRPr="0046408A">
              <w:t xml:space="preserve">i progetti già attivati nell’anno scolastico in corso. Per sostenerli e potenziarli si richiedono maggiori risorse in termini di personale con specifiche competenze, ausili didattici specifici, fondi, formazione e aggiornamento docenti.  </w:t>
            </w:r>
          </w:p>
          <w:p w14:paraId="5A3895DF" w14:textId="3E59C2D7" w:rsidR="00797BE9" w:rsidRPr="0046408A" w:rsidRDefault="00797BE9" w:rsidP="005551FE">
            <w:pPr>
              <w:jc w:val="both"/>
            </w:pPr>
            <w:r w:rsidRPr="0046408A">
              <w:t>E’ previsto un corso di formazione per i docenti sul “diabete”</w:t>
            </w:r>
            <w:r w:rsidR="00113025" w:rsidRPr="0046408A">
              <w:t>, diviso in due parti,</w:t>
            </w:r>
            <w:r w:rsidRPr="0046408A">
              <w:t xml:space="preserve"> e un refresh sulla somministrazione di cibo tramite “peg”</w:t>
            </w:r>
          </w:p>
          <w:p w14:paraId="47DA6F97" w14:textId="77777777" w:rsidR="002B4228" w:rsidRPr="0046408A" w:rsidRDefault="002B4228" w:rsidP="005551FE">
            <w:pPr>
              <w:jc w:val="both"/>
            </w:pPr>
            <w:r w:rsidRPr="0046408A">
              <w:t xml:space="preserve">La scuola primaria ha nel laboratorio di informatica varie postazioni di computer alle quali possono accedere anche più alunni contemporaneamente per lavori di gruppo; inoltre gli alunni possono avvalersi anche dell’ausilio di LIM che sono state istallate in </w:t>
            </w:r>
            <w:r w:rsidR="00ED2C52" w:rsidRPr="0046408A">
              <w:t>tutte le aule</w:t>
            </w:r>
            <w:r w:rsidRPr="0046408A">
              <w:t>.</w:t>
            </w:r>
          </w:p>
          <w:p w14:paraId="21F7DD0F" w14:textId="77777777" w:rsidR="002B4228" w:rsidRPr="0046408A" w:rsidRDefault="002B4228" w:rsidP="00EC606A">
            <w:pPr>
              <w:jc w:val="both"/>
            </w:pPr>
          </w:p>
        </w:tc>
      </w:tr>
      <w:tr w:rsidR="0026044A" w:rsidRPr="0046408A" w14:paraId="06ED739C" w14:textId="77777777" w:rsidTr="005F3924">
        <w:trPr>
          <w:trHeight w:val="1828"/>
        </w:trPr>
        <w:tc>
          <w:tcPr>
            <w:tcW w:w="9628" w:type="dxa"/>
          </w:tcPr>
          <w:p w14:paraId="34724338" w14:textId="319E2401" w:rsidR="002B4228" w:rsidRPr="0046408A" w:rsidRDefault="002B4228" w:rsidP="002419B8">
            <w:pPr>
              <w:rPr>
                <w:b/>
              </w:rPr>
            </w:pPr>
            <w:r w:rsidRPr="0046408A">
              <w:rPr>
                <w:b/>
              </w:rPr>
              <w:lastRenderedPageBreak/>
              <w:t>Attenzione dedicata alle fasi di transizione che scandiscono l’ingresso nel sistema scolastico, la continuità tra i diversi ordini di scuola e il successivo inserimento lavorativo.</w:t>
            </w:r>
          </w:p>
          <w:p w14:paraId="1E8989A5" w14:textId="77777777" w:rsidR="002B4228" w:rsidRPr="0046408A" w:rsidRDefault="002B4228" w:rsidP="00A52EAB">
            <w:r w:rsidRPr="0046408A">
              <w:t>L’Istituto Comprensivo ha il fine di sostenere il percorso formativo dell’alunno dai tre ai quattordici anni garantendogli una continuità didattico-educativa.</w:t>
            </w:r>
            <w:r w:rsidR="00855C17" w:rsidRPr="0046408A">
              <w:t xml:space="preserve"> </w:t>
            </w:r>
            <w:r w:rsidRPr="0046408A">
              <w:t>I progetti Continuità e Orientamento rappresentano, unitamente allo sviluppo di una verticalizzazione del curricolo,</w:t>
            </w:r>
            <w:r w:rsidR="00A114AE" w:rsidRPr="0046408A">
              <w:t xml:space="preserve"> </w:t>
            </w:r>
            <w:r w:rsidRPr="0046408A">
              <w:t>tasselli fondamentali dell’intero processo scolastico che non si limitano esclusivamente a monitorare l’alunno in entrata e uscita nei diversi gradi di scuola, ma durante tutto il suo vissuto scolastico, finalizzandolo alla consapevolezza e alla realizzazione del proprio progetto di vita.</w:t>
            </w:r>
          </w:p>
          <w:p w14:paraId="1D7251AA" w14:textId="77777777" w:rsidR="002B4228" w:rsidRPr="0046408A" w:rsidRDefault="002B4228" w:rsidP="002419B8">
            <w:r w:rsidRPr="0046408A">
              <w:t>La Scuola Secondaria ha realizzato un progetto sull’Orientamento per i diversamente abili in contatto con le Scuole Secondarie di secondo grado presenti sul territorio.</w:t>
            </w:r>
          </w:p>
          <w:p w14:paraId="45B3AE9D" w14:textId="77777777" w:rsidR="002B4228" w:rsidRPr="0046408A" w:rsidRDefault="002B4228" w:rsidP="002419B8">
            <w:r w:rsidRPr="0046408A">
              <w:t>La scuola prevede una serie</w:t>
            </w:r>
            <w:r w:rsidR="00DF7C75" w:rsidRPr="0046408A">
              <w:t xml:space="preserve"> </w:t>
            </w:r>
            <w:r w:rsidRPr="0046408A">
              <w:t>di incontri tra i docenti delle classi “di passaggio” fra un ciclo e l’altro e i nuovi insegnanti, per assicurare l’inserimento e la continuità nel sistema scolastico di tutti gli alunni ed in particolar modo gli  alunni bes; gli stessi insegnanti  attuano così interventi e progetti mirati al coinvolgimento di ogni singolo alunno. I documenti relativi ai Bes (PEI/PDP) sono accolti e condivisi dalle scuole in entrata in modo da assicurare continuità e coerenza nell’azione educativa, anche nel passaggio fra scuole diverse in modo da costituire una sinergia e un coordinamento tra i vari livelli di scuola.</w:t>
            </w:r>
          </w:p>
          <w:p w14:paraId="193E9E4B" w14:textId="77777777" w:rsidR="002B4228" w:rsidRPr="0046408A" w:rsidRDefault="002B4228" w:rsidP="002419B8">
            <w:pPr>
              <w:rPr>
                <w:b/>
              </w:rPr>
            </w:pPr>
            <w:r w:rsidRPr="0046408A">
              <w:rPr>
                <w:b/>
              </w:rPr>
              <w:t>Progetti di inclusività:</w:t>
            </w:r>
          </w:p>
          <w:p w14:paraId="124B743F" w14:textId="77777777" w:rsidR="002B4228" w:rsidRPr="0046408A" w:rsidRDefault="002B4228" w:rsidP="00A52EAB">
            <w:pPr>
              <w:pStyle w:val="Paragrafoelenco"/>
              <w:numPr>
                <w:ilvl w:val="0"/>
                <w:numId w:val="14"/>
              </w:numPr>
            </w:pPr>
            <w:r w:rsidRPr="0046408A">
              <w:t>Argomento comune il Bullismo, (come da PTOF) e incontri tematici tra bambini di 5 anni e alunni della classe Prima scuola primaria e alunni dei classe V scuola primaria con alunni del I° anno della scuola secondaria di primo grado. Sono stati attivati anche interventi laboratoriali delle insegnanti nelle sezioni della scuola dell’Infanzia.</w:t>
            </w:r>
          </w:p>
          <w:p w14:paraId="73B755EC" w14:textId="3164FEEF" w:rsidR="002B4228" w:rsidRPr="0046408A" w:rsidRDefault="002B4228" w:rsidP="00A52EAB">
            <w:pPr>
              <w:pStyle w:val="Paragrafoelenco"/>
              <w:numPr>
                <w:ilvl w:val="0"/>
                <w:numId w:val="14"/>
              </w:numPr>
            </w:pPr>
            <w:r w:rsidRPr="0046408A">
              <w:t>Recupero L2: è stato attivato, come gli scorsi anni, l’intervento del Centro Gandhi sia per la scuola Primaria che per la secondaria di primo grado; ulteriore recupero linguistico per alunni stranieri, in orario extra scolastico, è stato organizzato dal Quartiere ed effettuato da operatori volontari di San Francesco e Santa Chiara di Montughi, sia per la scuola Primaria che per la secondaria di primo grado.</w:t>
            </w:r>
            <w:r w:rsidR="0090168D" w:rsidRPr="0046408A">
              <w:t xml:space="preserve"> </w:t>
            </w:r>
          </w:p>
          <w:p w14:paraId="5B68320C" w14:textId="77777777" w:rsidR="002B4228" w:rsidRPr="0046408A" w:rsidRDefault="002B4228" w:rsidP="00A52EAB">
            <w:pPr>
              <w:pStyle w:val="Paragrafoelenco"/>
              <w:numPr>
                <w:ilvl w:val="0"/>
                <w:numId w:val="14"/>
              </w:numPr>
            </w:pPr>
            <w:r w:rsidRPr="0046408A">
              <w:t>Progetto Lingua rumena: è stato attivato dalla Regione Toscana per gli alunni rumeni frequentanti l’Istituto al fine di mantenere viva la loro lingua di origine.</w:t>
            </w:r>
          </w:p>
          <w:p w14:paraId="4754E52E" w14:textId="77777777" w:rsidR="001816F9" w:rsidRPr="0046408A" w:rsidRDefault="001816F9" w:rsidP="00A52EAB">
            <w:pPr>
              <w:pStyle w:val="Paragrafoelenco"/>
              <w:numPr>
                <w:ilvl w:val="0"/>
                <w:numId w:val="14"/>
              </w:numPr>
            </w:pPr>
            <w:r w:rsidRPr="0046408A">
              <w:t xml:space="preserve">Progetto </w:t>
            </w:r>
            <w:r w:rsidR="007C1FF6" w:rsidRPr="0046408A">
              <w:t>strumentalità di base (</w:t>
            </w:r>
            <w:r w:rsidRPr="0046408A">
              <w:t>alfabetizzazione</w:t>
            </w:r>
            <w:r w:rsidR="007C1FF6" w:rsidRPr="0046408A">
              <w:t>)</w:t>
            </w:r>
          </w:p>
          <w:p w14:paraId="1EE8E1FE" w14:textId="77777777" w:rsidR="00904D56" w:rsidRPr="0046408A" w:rsidRDefault="00904D56" w:rsidP="00A52EAB">
            <w:pPr>
              <w:pStyle w:val="Paragrafoelenco"/>
              <w:numPr>
                <w:ilvl w:val="0"/>
                <w:numId w:val="14"/>
              </w:numPr>
            </w:pPr>
            <w:r w:rsidRPr="0046408A">
              <w:t>Recupero logico linguistico primaria</w:t>
            </w:r>
          </w:p>
          <w:p w14:paraId="67327D4D" w14:textId="77777777" w:rsidR="002B4228" w:rsidRPr="0046408A" w:rsidRDefault="002B4228" w:rsidP="00A52EAB">
            <w:pPr>
              <w:pStyle w:val="Paragrafoelenco"/>
              <w:numPr>
                <w:ilvl w:val="0"/>
                <w:numId w:val="14"/>
              </w:numPr>
            </w:pPr>
            <w:r w:rsidRPr="0046408A">
              <w:lastRenderedPageBreak/>
              <w:t>La Cooperativa “ Il Cerchio” ha attuato interventi di recupero linguistico rivolto agli alunni della scuola secondaria di primo grado neo arrivati e per gli alunni della classe terza, stesso ordine di scuola, per la preparazione all’esame.</w:t>
            </w:r>
          </w:p>
          <w:p w14:paraId="16FDDD60" w14:textId="77777777" w:rsidR="002B4228" w:rsidRPr="0046408A" w:rsidRDefault="002B4228" w:rsidP="00A52EAB">
            <w:pPr>
              <w:pStyle w:val="Paragrafoelenco"/>
              <w:numPr>
                <w:ilvl w:val="0"/>
                <w:numId w:val="14"/>
              </w:numPr>
            </w:pPr>
            <w:r w:rsidRPr="0046408A">
              <w:t>“ La Musica è inCanto”, progetto in continuità fra le classi quinte della scuola primaria e la scuola secondaria di primo grado.</w:t>
            </w:r>
          </w:p>
          <w:p w14:paraId="24225CA8" w14:textId="77777777" w:rsidR="002B4228" w:rsidRPr="0046408A" w:rsidRDefault="002B4228" w:rsidP="00A52EAB">
            <w:pPr>
              <w:pStyle w:val="Paragrafoelenco"/>
              <w:numPr>
                <w:ilvl w:val="0"/>
                <w:numId w:val="14"/>
              </w:numPr>
            </w:pPr>
            <w:r w:rsidRPr="0046408A">
              <w:t>Progetto motoria “ Crescere insieme attraverso attività ludico sportive” per classi quinte scuola primaria e classi scuola secondaria di primo grado.</w:t>
            </w:r>
          </w:p>
          <w:p w14:paraId="55495606" w14:textId="77777777" w:rsidR="002B4228" w:rsidRPr="0046408A" w:rsidRDefault="002B4228" w:rsidP="00A52EAB">
            <w:pPr>
              <w:pStyle w:val="Paragrafoelenco"/>
              <w:numPr>
                <w:ilvl w:val="0"/>
                <w:numId w:val="14"/>
              </w:numPr>
            </w:pPr>
            <w:r w:rsidRPr="0046408A">
              <w:t>Laboratori cooperativi per la realizzazione della festa della Francofonia fra le classi quinte della scuola primaria e la scuola secondaria di primo grado.</w:t>
            </w:r>
          </w:p>
          <w:p w14:paraId="7975F879" w14:textId="77777777" w:rsidR="002B4228" w:rsidRPr="0046408A" w:rsidRDefault="002B4228" w:rsidP="00A52EAB">
            <w:pPr>
              <w:pStyle w:val="Paragrafoelenco"/>
              <w:numPr>
                <w:ilvl w:val="0"/>
                <w:numId w:val="14"/>
              </w:numPr>
            </w:pPr>
            <w:r w:rsidRPr="0046408A">
              <w:t>Casa Ronald: far conoscere la realtà delle famiglie dei bambini lungodegenti, progetto attuato fra bambini della scuola dell’Infanzia e alunni della classe Prima della scuola primaria.</w:t>
            </w:r>
          </w:p>
          <w:p w14:paraId="3DCA210F" w14:textId="77777777" w:rsidR="002B4228" w:rsidRPr="0046408A" w:rsidRDefault="002B4228" w:rsidP="00A52EAB">
            <w:pPr>
              <w:pStyle w:val="Paragrafoelenco"/>
              <w:numPr>
                <w:ilvl w:val="0"/>
                <w:numId w:val="14"/>
              </w:numPr>
            </w:pPr>
            <w:r w:rsidRPr="0046408A">
              <w:t>Miniolimpiadi: percorsi psicomotori finalizzati alla cooperazione fra scuola dell’Infanzia, scuola primaria e genitori.</w:t>
            </w:r>
          </w:p>
          <w:p w14:paraId="0E6313E5" w14:textId="77777777" w:rsidR="002B4228" w:rsidRPr="0046408A" w:rsidRDefault="002B4228" w:rsidP="00A52EAB">
            <w:pPr>
              <w:pStyle w:val="Paragrafoelenco"/>
              <w:numPr>
                <w:ilvl w:val="0"/>
                <w:numId w:val="14"/>
              </w:numPr>
            </w:pPr>
            <w:r w:rsidRPr="0046408A">
              <w:t>Piaggeliadi: partecipazione ad una manifestazione sportiva rivolta agli alunni della scuola dell’obbligo, organizzata dal Comune presso il Quartiere 5, in orario extra scolastico.</w:t>
            </w:r>
          </w:p>
          <w:p w14:paraId="09FEEAB2" w14:textId="77777777" w:rsidR="002B4228" w:rsidRPr="0046408A" w:rsidRDefault="002B4228" w:rsidP="00A52EAB">
            <w:pPr>
              <w:pStyle w:val="Paragrafoelenco"/>
              <w:numPr>
                <w:ilvl w:val="0"/>
                <w:numId w:val="14"/>
              </w:numPr>
            </w:pPr>
            <w:r w:rsidRPr="0046408A">
              <w:t xml:space="preserve">Laboratorio di espressione teatrale per la scuola secondaria di primo grado </w:t>
            </w:r>
          </w:p>
          <w:p w14:paraId="137E727A" w14:textId="77777777" w:rsidR="00570A07" w:rsidRPr="0046408A" w:rsidRDefault="00570A07" w:rsidP="00A52EAB">
            <w:pPr>
              <w:pStyle w:val="Paragrafoelenco"/>
              <w:numPr>
                <w:ilvl w:val="0"/>
                <w:numId w:val="14"/>
              </w:numPr>
            </w:pPr>
            <w:r w:rsidRPr="0046408A">
              <w:t xml:space="preserve">E’stato attivato un progetto che prevede attività ludico-motorie in acqua (Laboratorio di piscina) </w:t>
            </w:r>
            <w:r w:rsidR="00D02C9E" w:rsidRPr="0046408A">
              <w:t xml:space="preserve">“ Noi e l’Acqua” che vede come protagonisti gli </w:t>
            </w:r>
            <w:r w:rsidRPr="0046408A">
              <w:t xml:space="preserve">alunni </w:t>
            </w:r>
            <w:r w:rsidR="00D02C9E" w:rsidRPr="0046408A">
              <w:t xml:space="preserve">diversamente </w:t>
            </w:r>
            <w:r w:rsidRPr="0046408A">
              <w:t>disabili dell’Infanzia e della Primaria</w:t>
            </w:r>
            <w:r w:rsidR="00D02C9E" w:rsidRPr="0046408A">
              <w:t xml:space="preserve"> con capacità di deambulazione e </w:t>
            </w:r>
            <w:r w:rsidRPr="0046408A">
              <w:t>che ha previsto la collaborazione dell’associazione NuotoClub e il supporto, per il trasporto, dei volontari della Misericordia.</w:t>
            </w:r>
          </w:p>
          <w:p w14:paraId="74FA748E" w14:textId="77777777" w:rsidR="002B4228" w:rsidRPr="0046408A" w:rsidRDefault="002B4228" w:rsidP="00A52EAB">
            <w:pPr>
              <w:pStyle w:val="Paragrafoelenco"/>
              <w:numPr>
                <w:ilvl w:val="0"/>
                <w:numId w:val="14"/>
              </w:numPr>
            </w:pPr>
            <w:r w:rsidRPr="0046408A">
              <w:t>Progetto “ Natura Avventura” di Green Energy.</w:t>
            </w:r>
          </w:p>
          <w:p w14:paraId="47565B4E" w14:textId="77777777" w:rsidR="002B4228" w:rsidRPr="0046408A" w:rsidRDefault="002B4228" w:rsidP="00A52EAB">
            <w:pPr>
              <w:pStyle w:val="Paragrafoelenco"/>
              <w:numPr>
                <w:ilvl w:val="0"/>
                <w:numId w:val="14"/>
              </w:numPr>
            </w:pPr>
            <w:r w:rsidRPr="0046408A">
              <w:t>Progetto musica “ Tutti insieme” per la scuola dell’Infanzia e per quella Primaria</w:t>
            </w:r>
          </w:p>
          <w:p w14:paraId="56F99295" w14:textId="77777777" w:rsidR="002B4228" w:rsidRPr="0046408A" w:rsidRDefault="002B4228" w:rsidP="00A52EAB">
            <w:pPr>
              <w:pStyle w:val="Paragrafoelenco"/>
              <w:numPr>
                <w:ilvl w:val="0"/>
                <w:numId w:val="14"/>
              </w:numPr>
            </w:pPr>
            <w:r w:rsidRPr="0046408A">
              <w:t>Teatro per favorire l’integrazione scolastica</w:t>
            </w:r>
            <w:r w:rsidR="00C11E69" w:rsidRPr="0046408A">
              <w:t xml:space="preserve">, sia </w:t>
            </w:r>
            <w:r w:rsidRPr="0046408A">
              <w:t xml:space="preserve"> per la scuola dell</w:t>
            </w:r>
            <w:r w:rsidR="00B65C26" w:rsidRPr="0046408A">
              <w:t>’Infanzia e per quella Primaria</w:t>
            </w:r>
            <w:r w:rsidR="00C11E69" w:rsidRPr="0046408A">
              <w:t>,</w:t>
            </w:r>
            <w:r w:rsidR="00B65C26" w:rsidRPr="0046408A">
              <w:t xml:space="preserve"> su vari temi come il bullismo e la crescita sana e responsabile di ogni alunno</w:t>
            </w:r>
            <w:r w:rsidR="00F02B95" w:rsidRPr="0046408A">
              <w:t>,</w:t>
            </w:r>
            <w:r w:rsidR="00B65C26" w:rsidRPr="0046408A">
              <w:t xml:space="preserve"> promuovendo valori </w:t>
            </w:r>
            <w:r w:rsidR="00992F38" w:rsidRPr="0046408A">
              <w:t>universalmente condivisi. Tali progetti verranno riproposti anche il prossimo anno scolastico.</w:t>
            </w:r>
          </w:p>
          <w:p w14:paraId="3F793067" w14:textId="77777777" w:rsidR="00B65C26" w:rsidRPr="0046408A" w:rsidRDefault="00F02B95" w:rsidP="00A52EAB">
            <w:pPr>
              <w:pStyle w:val="Paragrafoelenco"/>
              <w:numPr>
                <w:ilvl w:val="0"/>
                <w:numId w:val="14"/>
              </w:numPr>
            </w:pPr>
            <w:r w:rsidRPr="0046408A">
              <w:t>“</w:t>
            </w:r>
            <w:r w:rsidR="00B65C26" w:rsidRPr="0046408A">
              <w:t>Racconta</w:t>
            </w:r>
            <w:r w:rsidR="00D02C9E" w:rsidRPr="0046408A">
              <w:t>re e riassumere</w:t>
            </w:r>
            <w:r w:rsidRPr="0046408A">
              <w:t>”</w:t>
            </w:r>
            <w:r w:rsidR="00D02C9E" w:rsidRPr="0046408A">
              <w:t xml:space="preserve">; </w:t>
            </w:r>
            <w:r w:rsidR="005A08C1" w:rsidRPr="0046408A">
              <w:t xml:space="preserve"> </w:t>
            </w:r>
            <w:r w:rsidR="00D02C9E" w:rsidRPr="0046408A">
              <w:t>progetto nato da un’esigenza degli alunni diversamente abili di sviluppare nell’ambiente scolastico dei momenti di relazione e condivisione con i propri compagni di classe.</w:t>
            </w:r>
          </w:p>
          <w:p w14:paraId="2742A3D4" w14:textId="330FE90A" w:rsidR="00B65C26" w:rsidRPr="0046408A" w:rsidRDefault="00F02B95" w:rsidP="00A52EAB">
            <w:pPr>
              <w:pStyle w:val="Paragrafoelenco"/>
              <w:numPr>
                <w:ilvl w:val="0"/>
                <w:numId w:val="14"/>
              </w:numPr>
            </w:pPr>
            <w:r w:rsidRPr="0046408A">
              <w:t>“</w:t>
            </w:r>
            <w:r w:rsidR="00B65C26" w:rsidRPr="0046408A">
              <w:t>Emozioni</w:t>
            </w:r>
            <w:r w:rsidR="00DF2B99" w:rsidRPr="0046408A">
              <w:t xml:space="preserve"> all’improvviso</w:t>
            </w:r>
            <w:r w:rsidRPr="0046408A">
              <w:t>”</w:t>
            </w:r>
            <w:r w:rsidR="005A08C1" w:rsidRPr="0046408A">
              <w:t>.</w:t>
            </w:r>
          </w:p>
          <w:p w14:paraId="4293CFA3" w14:textId="77777777" w:rsidR="00B65C26" w:rsidRPr="0046408A" w:rsidRDefault="00F02B95" w:rsidP="00A52EAB">
            <w:pPr>
              <w:pStyle w:val="Paragrafoelenco"/>
              <w:numPr>
                <w:ilvl w:val="0"/>
                <w:numId w:val="14"/>
              </w:numPr>
            </w:pPr>
            <w:r w:rsidRPr="0046408A">
              <w:t>“</w:t>
            </w:r>
            <w:r w:rsidR="00B65C26" w:rsidRPr="0046408A">
              <w:t>Orto scolastico</w:t>
            </w:r>
            <w:r w:rsidRPr="0046408A">
              <w:t>”</w:t>
            </w:r>
            <w:r w:rsidR="0051658F" w:rsidRPr="0046408A">
              <w:t xml:space="preserve"> indirizzato agli alunni </w:t>
            </w:r>
            <w:r w:rsidRPr="0046408A">
              <w:t xml:space="preserve"> della scuola dell’Infanzia e Primaria, </w:t>
            </w:r>
            <w:r w:rsidR="0051658F" w:rsidRPr="0046408A">
              <w:t xml:space="preserve">in collaborazione con </w:t>
            </w:r>
            <w:r w:rsidR="00D02C9E" w:rsidRPr="0046408A">
              <w:t>l’Associazione Gli Amici della Matteotti</w:t>
            </w:r>
            <w:r w:rsidR="00113DAF" w:rsidRPr="0046408A">
              <w:t>.</w:t>
            </w:r>
          </w:p>
          <w:p w14:paraId="3B916EF7" w14:textId="77777777" w:rsidR="00AF6BB9" w:rsidRPr="0046408A" w:rsidRDefault="00AF6BB9" w:rsidP="00A52EAB">
            <w:pPr>
              <w:pStyle w:val="Paragrafoelenco"/>
              <w:numPr>
                <w:ilvl w:val="0"/>
                <w:numId w:val="14"/>
              </w:numPr>
            </w:pPr>
            <w:r w:rsidRPr="0046408A">
              <w:t>“Angeli del bello” (infanzia)</w:t>
            </w:r>
          </w:p>
          <w:p w14:paraId="555ACFE6" w14:textId="77777777" w:rsidR="00AF6BB9" w:rsidRPr="0046408A" w:rsidRDefault="00F37B94" w:rsidP="00A52EAB">
            <w:pPr>
              <w:pStyle w:val="Paragrafoelenco"/>
              <w:numPr>
                <w:ilvl w:val="0"/>
                <w:numId w:val="14"/>
              </w:numPr>
            </w:pPr>
            <w:r w:rsidRPr="0046408A">
              <w:t>Progetto teatro Infanzia</w:t>
            </w:r>
          </w:p>
          <w:p w14:paraId="17E6800D" w14:textId="77777777" w:rsidR="00F37B94" w:rsidRPr="0046408A" w:rsidRDefault="00F37B94" w:rsidP="00A52EAB">
            <w:pPr>
              <w:pStyle w:val="Paragrafoelenco"/>
              <w:numPr>
                <w:ilvl w:val="0"/>
                <w:numId w:val="14"/>
              </w:numPr>
            </w:pPr>
            <w:r w:rsidRPr="0046408A">
              <w:t>Progetto Una biblioteca per tutti</w:t>
            </w:r>
          </w:p>
          <w:p w14:paraId="00CB2FDE" w14:textId="77777777" w:rsidR="009B6E92" w:rsidRPr="0046408A" w:rsidRDefault="009B6E92" w:rsidP="00A52EAB">
            <w:pPr>
              <w:pStyle w:val="Paragrafoelenco"/>
              <w:numPr>
                <w:ilvl w:val="0"/>
                <w:numId w:val="14"/>
              </w:numPr>
            </w:pPr>
            <w:r w:rsidRPr="0046408A">
              <w:t>“Ospedale dei pupazzi” (infanzia)</w:t>
            </w:r>
          </w:p>
          <w:p w14:paraId="01118DD1" w14:textId="71ECBE3C" w:rsidR="00331B27" w:rsidRPr="0046408A" w:rsidRDefault="00331B27" w:rsidP="00A52EAB">
            <w:pPr>
              <w:pStyle w:val="Paragrafoelenco"/>
              <w:numPr>
                <w:ilvl w:val="0"/>
                <w:numId w:val="14"/>
              </w:numPr>
            </w:pPr>
            <w:r w:rsidRPr="0046408A">
              <w:t>Progetto Orientamento</w:t>
            </w:r>
            <w:r w:rsidR="0090168D" w:rsidRPr="0046408A">
              <w:t xml:space="preserve"> </w:t>
            </w:r>
          </w:p>
          <w:p w14:paraId="197A4842" w14:textId="77777777" w:rsidR="00A62E3A" w:rsidRPr="0046408A" w:rsidRDefault="00A62E3A" w:rsidP="00A62E3A">
            <w:pPr>
              <w:pStyle w:val="m2127530855411871244gmail-msolistparagraph"/>
              <w:shd w:val="clear" w:color="auto" w:fill="FFFFFF"/>
              <w:spacing w:before="0" w:beforeAutospacing="0" w:after="0" w:afterAutospacing="0" w:line="235" w:lineRule="atLeast"/>
              <w:ind w:left="720"/>
              <w:rPr>
                <w:rFonts w:ascii="Calibri" w:hAnsi="Calibri"/>
                <w:sz w:val="22"/>
                <w:szCs w:val="22"/>
              </w:rPr>
            </w:pPr>
            <w:r w:rsidRPr="0046408A">
              <w:rPr>
                <w:rFonts w:ascii="Wingdings" w:hAnsi="Wingdings"/>
                <w:sz w:val="22"/>
                <w:szCs w:val="22"/>
              </w:rPr>
              <w:t></w:t>
            </w:r>
            <w:r w:rsidRPr="0046408A">
              <w:rPr>
                <w:sz w:val="14"/>
                <w:szCs w:val="14"/>
              </w:rPr>
              <w:t>  </w:t>
            </w:r>
            <w:r w:rsidRPr="0046408A">
              <w:rPr>
                <w:rFonts w:ascii="Calibri" w:hAnsi="Calibri"/>
                <w:sz w:val="22"/>
                <w:szCs w:val="22"/>
              </w:rPr>
              <w:t xml:space="preserve">Per la </w:t>
            </w:r>
            <w:r w:rsidRPr="0046408A">
              <w:rPr>
                <w:rFonts w:ascii="Calibri" w:hAnsi="Calibri"/>
                <w:b/>
                <w:sz w:val="22"/>
                <w:szCs w:val="22"/>
              </w:rPr>
              <w:t>SCUOLA OSPEDALIERA</w:t>
            </w:r>
            <w:r w:rsidRPr="0046408A">
              <w:rPr>
                <w:rFonts w:ascii="Calibri" w:hAnsi="Calibri"/>
                <w:sz w:val="22"/>
                <w:szCs w:val="22"/>
              </w:rPr>
              <w:t xml:space="preserve"> sono stati attivati i seguenti progetti:</w:t>
            </w:r>
          </w:p>
          <w:p w14:paraId="0332C617" w14:textId="77777777" w:rsidR="00A62E3A" w:rsidRPr="0046408A" w:rsidRDefault="00A62E3A" w:rsidP="00A62E3A">
            <w:pPr>
              <w:pStyle w:val="m2127530855411871244gmail-msolistparagraph"/>
              <w:shd w:val="clear" w:color="auto" w:fill="FFFFFF"/>
              <w:spacing w:before="0" w:beforeAutospacing="0" w:after="0" w:afterAutospacing="0" w:line="235" w:lineRule="atLeast"/>
              <w:ind w:left="720"/>
              <w:rPr>
                <w:rFonts w:ascii="Arial" w:hAnsi="Arial"/>
                <w:sz w:val="22"/>
                <w:szCs w:val="22"/>
              </w:rPr>
            </w:pPr>
          </w:p>
          <w:p w14:paraId="4DE606DE" w14:textId="77777777" w:rsidR="00A62E3A" w:rsidRPr="0046408A" w:rsidRDefault="00A62E3A" w:rsidP="00A62E3A">
            <w:pPr>
              <w:pStyle w:val="m2127530855411871244gmail-msolistparagraph"/>
              <w:shd w:val="clear" w:color="auto" w:fill="FFFFFF"/>
              <w:spacing w:before="0" w:beforeAutospacing="0" w:after="0" w:afterAutospacing="0" w:line="235" w:lineRule="atLeast"/>
              <w:ind w:left="720"/>
              <w:rPr>
                <w:rFonts w:ascii="Calibri" w:hAnsi="Calibri"/>
                <w:sz w:val="22"/>
                <w:szCs w:val="22"/>
              </w:rPr>
            </w:pPr>
            <w:r w:rsidRPr="0046408A">
              <w:rPr>
                <w:rFonts w:ascii="Wingdings" w:hAnsi="Wingdings"/>
                <w:sz w:val="22"/>
                <w:szCs w:val="22"/>
              </w:rPr>
              <w:t></w:t>
            </w:r>
            <w:r w:rsidRPr="0046408A">
              <w:rPr>
                <w:sz w:val="14"/>
                <w:szCs w:val="14"/>
              </w:rPr>
              <w:t>  </w:t>
            </w:r>
            <w:r w:rsidRPr="0046408A">
              <w:rPr>
                <w:rFonts w:ascii="Calibri" w:hAnsi="Calibri"/>
                <w:sz w:val="22"/>
                <w:szCs w:val="22"/>
              </w:rPr>
              <w:t>“Colorare con la musica”, laboratorio itinerante nei reparti con incontri settimanali, volto a realizzare momenti di ascolto della musica (sempre presente la violinista) e possibilità di liberare le emozioni attraverso l'uso di strumenti creativi (cartoncini, acquerelli, cere, pennarelli ecc.) e il libero disegno. Progetto realizzato grazie al contributo della Fondazione Meyer e di un'Associazione di beneficenza che sostiene l'intervento dei musicisti.</w:t>
            </w:r>
          </w:p>
          <w:p w14:paraId="0CA25A6E" w14:textId="77777777" w:rsidR="00A62E3A" w:rsidRPr="0046408A" w:rsidRDefault="00A62E3A" w:rsidP="00A62E3A">
            <w:pPr>
              <w:pStyle w:val="m2127530855411871244gmail-msolistparagraph"/>
              <w:shd w:val="clear" w:color="auto" w:fill="FFFFFF"/>
              <w:spacing w:before="0" w:beforeAutospacing="0" w:after="0" w:afterAutospacing="0" w:line="235" w:lineRule="atLeast"/>
              <w:ind w:left="720"/>
              <w:rPr>
                <w:rFonts w:ascii="Calibri" w:hAnsi="Calibri"/>
                <w:sz w:val="22"/>
                <w:szCs w:val="22"/>
              </w:rPr>
            </w:pPr>
          </w:p>
          <w:p w14:paraId="4B73E808" w14:textId="77777777" w:rsidR="00A62E3A" w:rsidRPr="0046408A" w:rsidRDefault="00A62E3A" w:rsidP="00A62E3A">
            <w:pPr>
              <w:pStyle w:val="m2127530855411871244gmail-msolistparagraph"/>
              <w:shd w:val="clear" w:color="auto" w:fill="FFFFFF"/>
              <w:spacing w:before="0" w:beforeAutospacing="0" w:after="0" w:afterAutospacing="0" w:line="235" w:lineRule="atLeast"/>
              <w:ind w:left="720"/>
              <w:rPr>
                <w:rFonts w:ascii="Calibri" w:hAnsi="Calibri"/>
                <w:sz w:val="22"/>
                <w:szCs w:val="22"/>
              </w:rPr>
            </w:pPr>
            <w:r w:rsidRPr="0046408A">
              <w:rPr>
                <w:rFonts w:ascii="Wingdings" w:hAnsi="Wingdings"/>
                <w:sz w:val="22"/>
                <w:szCs w:val="22"/>
                <w:shd w:val="clear" w:color="auto" w:fill="FFFFFF"/>
              </w:rPr>
              <w:t></w:t>
            </w:r>
            <w:r w:rsidRPr="0046408A">
              <w:rPr>
                <w:sz w:val="14"/>
                <w:szCs w:val="14"/>
                <w:shd w:val="clear" w:color="auto" w:fill="FFFFFF"/>
              </w:rPr>
              <w:t> </w:t>
            </w:r>
            <w:r w:rsidRPr="0046408A">
              <w:rPr>
                <w:rFonts w:ascii="Calibri" w:hAnsi="Calibri"/>
                <w:sz w:val="22"/>
                <w:szCs w:val="22"/>
              </w:rPr>
              <w:t>  'Storie in viaggio': attività che realizza al Meyer quanto previsto dall'iniziativa della Libreria Giunti 'Regalaci un libro', alla quale come scuola abbiamo aderito nel giugno 2017. Poichè i bambini del Meyer non potevano andare a scoprire la Bibliote</w:t>
            </w:r>
            <w:r w:rsidR="00F02B95" w:rsidRPr="0046408A">
              <w:rPr>
                <w:rFonts w:ascii="Calibri" w:hAnsi="Calibri"/>
                <w:sz w:val="22"/>
                <w:szCs w:val="22"/>
              </w:rPr>
              <w:t xml:space="preserve">ca </w:t>
            </w:r>
            <w:r w:rsidRPr="0046408A">
              <w:rPr>
                <w:rFonts w:ascii="Calibri" w:hAnsi="Calibri"/>
                <w:sz w:val="22"/>
                <w:szCs w:val="22"/>
              </w:rPr>
              <w:t xml:space="preserve">Canova, sono stati i bambini di </w:t>
            </w:r>
            <w:r w:rsidRPr="0046408A">
              <w:rPr>
                <w:rFonts w:ascii="Calibri" w:hAnsi="Calibri"/>
                <w:sz w:val="22"/>
                <w:szCs w:val="22"/>
              </w:rPr>
              <w:lastRenderedPageBreak/>
              <w:t>una classe prima della scuola primaria Montagnola a riportare, tramite più mezzi ed elaborazioni, la loro esperienza. I bambini della Classe IC sono stati prima in visita alla biblioteca, poi hanno realizzato una video-spiegazione di cosa è una Biblioteca e infine sono stati ospiti del Meyer quando hanno portato i libri in dono. Le insegnanti sono andate a scuola a presentare alla classe, cosa vuol dire 'scuola in ospedale' e hanno avviato una sorta di gemellaggio tra i bambini 'dentro' e 'fuori' dall'ospedale.</w:t>
            </w:r>
          </w:p>
          <w:p w14:paraId="38994BFB" w14:textId="77777777" w:rsidR="00A62E3A" w:rsidRPr="0046408A" w:rsidRDefault="00A62E3A" w:rsidP="00A62E3A">
            <w:pPr>
              <w:pStyle w:val="m2127530855411871244gmail-msolistparagraph"/>
              <w:shd w:val="clear" w:color="auto" w:fill="FFFFFF"/>
              <w:spacing w:before="0" w:beforeAutospacing="0" w:after="0" w:afterAutospacing="0" w:line="235" w:lineRule="atLeast"/>
              <w:ind w:left="720"/>
              <w:rPr>
                <w:rFonts w:ascii="Calibri" w:hAnsi="Calibri"/>
                <w:sz w:val="22"/>
                <w:szCs w:val="22"/>
              </w:rPr>
            </w:pPr>
          </w:p>
          <w:p w14:paraId="6259FF25" w14:textId="77777777" w:rsidR="007679BA" w:rsidRPr="0046408A" w:rsidRDefault="00A62E3A" w:rsidP="007679BA">
            <w:pPr>
              <w:pStyle w:val="m2127530855411871244gmail-msolistparagraph"/>
              <w:shd w:val="clear" w:color="auto" w:fill="FFFFFF"/>
              <w:spacing w:before="0" w:beforeAutospacing="0" w:after="160" w:afterAutospacing="0" w:line="235" w:lineRule="atLeast"/>
              <w:ind w:left="720"/>
              <w:rPr>
                <w:rFonts w:ascii="Calibri" w:hAnsi="Calibri"/>
                <w:sz w:val="22"/>
                <w:szCs w:val="22"/>
              </w:rPr>
            </w:pPr>
            <w:r w:rsidRPr="0046408A">
              <w:rPr>
                <w:rFonts w:ascii="Wingdings" w:hAnsi="Wingdings"/>
                <w:sz w:val="22"/>
                <w:szCs w:val="22"/>
              </w:rPr>
              <w:t></w:t>
            </w:r>
            <w:r w:rsidRPr="0046408A">
              <w:rPr>
                <w:sz w:val="14"/>
                <w:szCs w:val="14"/>
              </w:rPr>
              <w:t>  </w:t>
            </w:r>
            <w:r w:rsidRPr="0046408A">
              <w:rPr>
                <w:rFonts w:ascii="Calibri" w:hAnsi="Calibri"/>
                <w:sz w:val="22"/>
                <w:szCs w:val="22"/>
              </w:rPr>
              <w:t>“ Inclusion” progetto attivato in collaborazione con gli psicologi del “ Noi per Voi” per dare un apporto alle insegnanti ed ai compagni per capire la malattia e l’ass</w:t>
            </w:r>
            <w:r w:rsidR="007679BA" w:rsidRPr="0046408A">
              <w:rPr>
                <w:rFonts w:ascii="Calibri" w:hAnsi="Calibri"/>
                <w:sz w:val="22"/>
                <w:szCs w:val="22"/>
              </w:rPr>
              <w:t>enza del compagno ospedalizzato</w:t>
            </w:r>
          </w:p>
          <w:p w14:paraId="091BB4A2" w14:textId="3510D8CD" w:rsidR="002B4228" w:rsidRPr="0046408A" w:rsidRDefault="00A62E3A" w:rsidP="007679BA">
            <w:pPr>
              <w:pStyle w:val="m2127530855411871244gmail-msolistparagraph"/>
              <w:shd w:val="clear" w:color="auto" w:fill="FFFFFF"/>
              <w:spacing w:before="0" w:beforeAutospacing="0" w:after="160" w:afterAutospacing="0" w:line="235" w:lineRule="atLeast"/>
              <w:ind w:left="720"/>
              <w:rPr>
                <w:rFonts w:ascii="Calibri" w:hAnsi="Calibri"/>
                <w:sz w:val="22"/>
                <w:szCs w:val="22"/>
              </w:rPr>
            </w:pPr>
            <w:r w:rsidRPr="0046408A">
              <w:rPr>
                <w:rFonts w:ascii="Wingdings" w:hAnsi="Wingdings"/>
                <w:sz w:val="22"/>
                <w:szCs w:val="22"/>
                <w:shd w:val="clear" w:color="auto" w:fill="FFFFFF"/>
              </w:rPr>
              <w:t></w:t>
            </w:r>
            <w:r w:rsidRPr="0046408A">
              <w:rPr>
                <w:sz w:val="14"/>
                <w:szCs w:val="14"/>
                <w:shd w:val="clear" w:color="auto" w:fill="FFFFFF"/>
              </w:rPr>
              <w:t> </w:t>
            </w:r>
            <w:r w:rsidRPr="0046408A">
              <w:rPr>
                <w:rFonts w:ascii="Calibri" w:hAnsi="Calibri"/>
                <w:sz w:val="22"/>
                <w:szCs w:val="22"/>
              </w:rPr>
              <w:t> </w:t>
            </w:r>
            <w:r w:rsidR="00F10B35" w:rsidRPr="0046408A">
              <w:rPr>
                <w:rFonts w:ascii="Calibri" w:hAnsi="Calibri"/>
                <w:sz w:val="22"/>
                <w:szCs w:val="22"/>
              </w:rPr>
              <w:t>“</w:t>
            </w:r>
            <w:r w:rsidRPr="0046408A">
              <w:rPr>
                <w:rFonts w:ascii="Calibri" w:hAnsi="Calibri"/>
                <w:sz w:val="22"/>
                <w:szCs w:val="22"/>
              </w:rPr>
              <w:t>Casa Ronald</w:t>
            </w:r>
            <w:r w:rsidR="00F10B35" w:rsidRPr="0046408A">
              <w:rPr>
                <w:rFonts w:ascii="Calibri" w:hAnsi="Calibri"/>
                <w:sz w:val="22"/>
                <w:szCs w:val="22"/>
              </w:rPr>
              <w:t>”</w:t>
            </w:r>
            <w:r w:rsidRPr="0046408A">
              <w:rPr>
                <w:rFonts w:ascii="Calibri" w:hAnsi="Calibri"/>
                <w:sz w:val="22"/>
                <w:szCs w:val="22"/>
              </w:rPr>
              <w:t xml:space="preserve"> già menzionato nei progetti di </w:t>
            </w:r>
            <w:r w:rsidR="009B6E92" w:rsidRPr="0046408A">
              <w:rPr>
                <w:rFonts w:ascii="Calibri" w:hAnsi="Calibri"/>
                <w:sz w:val="22"/>
                <w:szCs w:val="22"/>
              </w:rPr>
              <w:t>inclusività.</w:t>
            </w:r>
          </w:p>
        </w:tc>
      </w:tr>
    </w:tbl>
    <w:p w14:paraId="5E78E975" w14:textId="77777777" w:rsidR="002B4228" w:rsidRPr="0046408A" w:rsidRDefault="002B4228" w:rsidP="00331008">
      <w:pPr>
        <w:spacing w:after="0" w:line="240" w:lineRule="auto"/>
      </w:pPr>
    </w:p>
    <w:p w14:paraId="5FA119C6" w14:textId="5EAAB7EE" w:rsidR="002B4228" w:rsidRPr="0046408A" w:rsidRDefault="002B4228" w:rsidP="00331008">
      <w:pPr>
        <w:spacing w:after="0" w:line="240" w:lineRule="auto"/>
      </w:pPr>
      <w:r w:rsidRPr="0046408A">
        <w:t xml:space="preserve">Approvato dal Gruppo di Lavoro per l’Inclusione in data </w:t>
      </w:r>
      <w:r w:rsidR="0046408A">
        <w:t>22 G</w:t>
      </w:r>
      <w:r w:rsidRPr="0046408A">
        <w:t>iugno 201</w:t>
      </w:r>
      <w:r w:rsidR="00B67ED0" w:rsidRPr="0046408A">
        <w:t>8</w:t>
      </w:r>
    </w:p>
    <w:p w14:paraId="4266ACD4" w14:textId="77777777" w:rsidR="002B4228" w:rsidRPr="0046408A" w:rsidRDefault="002B4228" w:rsidP="00331008">
      <w:pPr>
        <w:spacing w:after="0" w:line="240" w:lineRule="auto"/>
      </w:pPr>
      <w:r w:rsidRPr="0046408A">
        <w:t>Deliberato dal Collegio dei Docenti in data 2</w:t>
      </w:r>
      <w:r w:rsidR="00B67ED0" w:rsidRPr="0046408A">
        <w:t>8</w:t>
      </w:r>
      <w:r w:rsidRPr="0046408A">
        <w:t xml:space="preserve"> giugno 201</w:t>
      </w:r>
      <w:r w:rsidR="00B67ED0" w:rsidRPr="0046408A">
        <w:t>8</w:t>
      </w:r>
      <w:r w:rsidRPr="0046408A">
        <w:t xml:space="preserve"> </w:t>
      </w:r>
    </w:p>
    <w:p w14:paraId="78010A11" w14:textId="565F1D58" w:rsidR="002B4228" w:rsidRDefault="002B4228" w:rsidP="0019086F">
      <w:pPr>
        <w:spacing w:after="0" w:line="240" w:lineRule="auto"/>
        <w:jc w:val="both"/>
      </w:pPr>
      <w:r w:rsidRPr="0046408A">
        <w:t>Per l’assegnazione dell’organico di sostegno si fa riferimento alla documentazione in possesso della Segreteria.</w:t>
      </w:r>
    </w:p>
    <w:p w14:paraId="19F5AACA" w14:textId="00A5B77E" w:rsidR="0046408A" w:rsidRDefault="0046408A" w:rsidP="0019086F">
      <w:pPr>
        <w:spacing w:after="0" w:line="240" w:lineRule="auto"/>
        <w:jc w:val="both"/>
      </w:pPr>
    </w:p>
    <w:p w14:paraId="707D0169" w14:textId="62736BFD" w:rsidR="0046408A" w:rsidRDefault="0046408A" w:rsidP="0019086F">
      <w:pPr>
        <w:spacing w:after="0" w:line="240" w:lineRule="auto"/>
        <w:jc w:val="both"/>
      </w:pPr>
      <w:r>
        <w:t xml:space="preserve">Prot. </w:t>
      </w:r>
      <w:r w:rsidR="0026044A">
        <w:t>2104 A21 b</w:t>
      </w:r>
      <w:bookmarkStart w:id="0" w:name="_GoBack"/>
      <w:bookmarkEnd w:id="0"/>
    </w:p>
    <w:p w14:paraId="76517723" w14:textId="4F13525E" w:rsidR="0046408A" w:rsidRPr="0046408A" w:rsidRDefault="0046408A" w:rsidP="0046408A">
      <w:pPr>
        <w:spacing w:after="0" w:line="240" w:lineRule="auto"/>
        <w:jc w:val="right"/>
      </w:pPr>
      <w:r>
        <w:t>Firenze, 29 giugno 2018</w:t>
      </w:r>
    </w:p>
    <w:sectPr w:rsidR="0046408A" w:rsidRPr="0046408A" w:rsidSect="008511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FE698A"/>
    <w:multiLevelType w:val="hybridMultilevel"/>
    <w:tmpl w:val="5470DC28"/>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C57CAB"/>
    <w:multiLevelType w:val="hybridMultilevel"/>
    <w:tmpl w:val="6C42C000"/>
    <w:lvl w:ilvl="0" w:tplc="3CD6686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351C19"/>
    <w:multiLevelType w:val="hybridMultilevel"/>
    <w:tmpl w:val="B21C53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7E1A60"/>
    <w:multiLevelType w:val="hybridMultilevel"/>
    <w:tmpl w:val="0964B8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5D61D5F"/>
    <w:multiLevelType w:val="hybridMultilevel"/>
    <w:tmpl w:val="293A23BE"/>
    <w:lvl w:ilvl="0" w:tplc="16F8795C">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E63C6C"/>
    <w:multiLevelType w:val="hybridMultilevel"/>
    <w:tmpl w:val="6CF67E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BB4303"/>
    <w:multiLevelType w:val="hybridMultilevel"/>
    <w:tmpl w:val="239C7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28589F"/>
    <w:multiLevelType w:val="hybridMultilevel"/>
    <w:tmpl w:val="0BEE2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AD5B18"/>
    <w:multiLevelType w:val="hybridMultilevel"/>
    <w:tmpl w:val="E15071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300365"/>
    <w:multiLevelType w:val="hybridMultilevel"/>
    <w:tmpl w:val="F05A45D8"/>
    <w:lvl w:ilvl="0" w:tplc="04100001">
      <w:start w:val="1"/>
      <w:numFmt w:val="bullet"/>
      <w:lvlText w:val=""/>
      <w:lvlJc w:val="left"/>
      <w:pPr>
        <w:ind w:left="1363" w:hanging="360"/>
      </w:pPr>
      <w:rPr>
        <w:rFonts w:ascii="Symbol" w:hAnsi="Symbol" w:hint="default"/>
      </w:rPr>
    </w:lvl>
    <w:lvl w:ilvl="1" w:tplc="04100003" w:tentative="1">
      <w:start w:val="1"/>
      <w:numFmt w:val="bullet"/>
      <w:lvlText w:val="o"/>
      <w:lvlJc w:val="left"/>
      <w:pPr>
        <w:ind w:left="2083" w:hanging="360"/>
      </w:pPr>
      <w:rPr>
        <w:rFonts w:ascii="Courier New" w:hAnsi="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15" w15:restartNumberingAfterBreak="0">
    <w:nsid w:val="72D53337"/>
    <w:multiLevelType w:val="hybridMultilevel"/>
    <w:tmpl w:val="53BCB2C6"/>
    <w:lvl w:ilvl="0" w:tplc="0410000F">
      <w:start w:val="1"/>
      <w:numFmt w:val="decimal"/>
      <w:lvlText w:val="%1."/>
      <w:lvlJc w:val="left"/>
      <w:pPr>
        <w:tabs>
          <w:tab w:val="num" w:pos="720"/>
        </w:tabs>
        <w:ind w:left="720" w:hanging="360"/>
      </w:pPr>
      <w:rPr>
        <w:rFonts w:cs="Times New Roman"/>
      </w:rPr>
    </w:lvl>
    <w:lvl w:ilvl="1" w:tplc="F234634C">
      <w:numFmt w:val="bullet"/>
      <w:lvlText w:val="•"/>
      <w:lvlJc w:val="left"/>
      <w:pPr>
        <w:ind w:left="1785" w:hanging="705"/>
      </w:pPr>
      <w:rPr>
        <w:rFonts w:ascii="Calibri" w:eastAsia="Times New Roman" w:hAnsi="Calibri"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E43164B"/>
    <w:multiLevelType w:val="hybridMultilevel"/>
    <w:tmpl w:val="C5D65956"/>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hint="default"/>
      </w:rPr>
    </w:lvl>
    <w:lvl w:ilvl="8" w:tplc="04100005" w:tentative="1">
      <w:start w:val="1"/>
      <w:numFmt w:val="bullet"/>
      <w:lvlText w:val=""/>
      <w:lvlJc w:val="left"/>
      <w:pPr>
        <w:ind w:left="6403" w:hanging="360"/>
      </w:pPr>
      <w:rPr>
        <w:rFonts w:ascii="Wingdings" w:hAnsi="Wingdings" w:hint="default"/>
      </w:rPr>
    </w:lvl>
  </w:abstractNum>
  <w:num w:numId="1">
    <w:abstractNumId w:val="15"/>
  </w:num>
  <w:num w:numId="2">
    <w:abstractNumId w:val="0"/>
  </w:num>
  <w:num w:numId="3">
    <w:abstractNumId w:val="5"/>
  </w:num>
  <w:num w:numId="4">
    <w:abstractNumId w:val="3"/>
  </w:num>
  <w:num w:numId="5">
    <w:abstractNumId w:val="2"/>
  </w:num>
  <w:num w:numId="6">
    <w:abstractNumId w:val="8"/>
  </w:num>
  <w:num w:numId="7">
    <w:abstractNumId w:val="9"/>
  </w:num>
  <w:num w:numId="8">
    <w:abstractNumId w:val="16"/>
  </w:num>
  <w:num w:numId="9">
    <w:abstractNumId w:val="1"/>
  </w:num>
  <w:num w:numId="10">
    <w:abstractNumId w:val="7"/>
  </w:num>
  <w:num w:numId="11">
    <w:abstractNumId w:val="14"/>
  </w:num>
  <w:num w:numId="12">
    <w:abstractNumId w:val="6"/>
  </w:num>
  <w:num w:numId="13">
    <w:abstractNumId w:val="12"/>
  </w:num>
  <w:num w:numId="14">
    <w:abstractNumId w:val="11"/>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16"/>
    <w:rsid w:val="00024D68"/>
    <w:rsid w:val="00026A05"/>
    <w:rsid w:val="00040D0C"/>
    <w:rsid w:val="000424EC"/>
    <w:rsid w:val="00052EBC"/>
    <w:rsid w:val="00054D49"/>
    <w:rsid w:val="00080529"/>
    <w:rsid w:val="0008183F"/>
    <w:rsid w:val="000859A2"/>
    <w:rsid w:val="000923F4"/>
    <w:rsid w:val="000A05DB"/>
    <w:rsid w:val="000B7647"/>
    <w:rsid w:val="000B77C5"/>
    <w:rsid w:val="000F28FB"/>
    <w:rsid w:val="0011013D"/>
    <w:rsid w:val="00113025"/>
    <w:rsid w:val="00113DAF"/>
    <w:rsid w:val="00113F5B"/>
    <w:rsid w:val="00126FE8"/>
    <w:rsid w:val="0014079E"/>
    <w:rsid w:val="00144752"/>
    <w:rsid w:val="0014755E"/>
    <w:rsid w:val="00152910"/>
    <w:rsid w:val="00153553"/>
    <w:rsid w:val="001574A0"/>
    <w:rsid w:val="0016053A"/>
    <w:rsid w:val="00177A0C"/>
    <w:rsid w:val="00177A8D"/>
    <w:rsid w:val="001816F9"/>
    <w:rsid w:val="001830F1"/>
    <w:rsid w:val="001859B7"/>
    <w:rsid w:val="0019086F"/>
    <w:rsid w:val="001B09A4"/>
    <w:rsid w:val="001B587C"/>
    <w:rsid w:val="001D5B24"/>
    <w:rsid w:val="001E0386"/>
    <w:rsid w:val="001F331B"/>
    <w:rsid w:val="00200B84"/>
    <w:rsid w:val="002419B8"/>
    <w:rsid w:val="00241A73"/>
    <w:rsid w:val="00251FBC"/>
    <w:rsid w:val="0025483E"/>
    <w:rsid w:val="00257F5C"/>
    <w:rsid w:val="0026044A"/>
    <w:rsid w:val="00261A49"/>
    <w:rsid w:val="00264710"/>
    <w:rsid w:val="00282B85"/>
    <w:rsid w:val="00286F16"/>
    <w:rsid w:val="00287ECE"/>
    <w:rsid w:val="002957E5"/>
    <w:rsid w:val="002B4228"/>
    <w:rsid w:val="002D5A66"/>
    <w:rsid w:val="002E216D"/>
    <w:rsid w:val="003028E7"/>
    <w:rsid w:val="0030324A"/>
    <w:rsid w:val="00303D84"/>
    <w:rsid w:val="00311225"/>
    <w:rsid w:val="00312CA4"/>
    <w:rsid w:val="00322A43"/>
    <w:rsid w:val="00331008"/>
    <w:rsid w:val="00331B27"/>
    <w:rsid w:val="00333BDB"/>
    <w:rsid w:val="00337AA7"/>
    <w:rsid w:val="003509A5"/>
    <w:rsid w:val="00351F8F"/>
    <w:rsid w:val="003543CB"/>
    <w:rsid w:val="003565AC"/>
    <w:rsid w:val="00361525"/>
    <w:rsid w:val="003615F4"/>
    <w:rsid w:val="00364BA4"/>
    <w:rsid w:val="00371746"/>
    <w:rsid w:val="0038197C"/>
    <w:rsid w:val="00384192"/>
    <w:rsid w:val="003A1885"/>
    <w:rsid w:val="003A2305"/>
    <w:rsid w:val="003A41B2"/>
    <w:rsid w:val="003D081D"/>
    <w:rsid w:val="003D5D6E"/>
    <w:rsid w:val="003D79A3"/>
    <w:rsid w:val="003E1B69"/>
    <w:rsid w:val="003E40AB"/>
    <w:rsid w:val="003F3EED"/>
    <w:rsid w:val="004024BE"/>
    <w:rsid w:val="00402CBF"/>
    <w:rsid w:val="00402F9F"/>
    <w:rsid w:val="00404D46"/>
    <w:rsid w:val="004074C5"/>
    <w:rsid w:val="00412FE3"/>
    <w:rsid w:val="00417477"/>
    <w:rsid w:val="00422C02"/>
    <w:rsid w:val="00425209"/>
    <w:rsid w:val="00450999"/>
    <w:rsid w:val="00460649"/>
    <w:rsid w:val="00461675"/>
    <w:rsid w:val="0046408A"/>
    <w:rsid w:val="004667ED"/>
    <w:rsid w:val="00476090"/>
    <w:rsid w:val="0048135D"/>
    <w:rsid w:val="00483511"/>
    <w:rsid w:val="004928D2"/>
    <w:rsid w:val="00495AC5"/>
    <w:rsid w:val="004A1AE9"/>
    <w:rsid w:val="004B1ACF"/>
    <w:rsid w:val="004B6DF2"/>
    <w:rsid w:val="004B6EC3"/>
    <w:rsid w:val="004C4C24"/>
    <w:rsid w:val="004C7098"/>
    <w:rsid w:val="004E037B"/>
    <w:rsid w:val="004E4207"/>
    <w:rsid w:val="004E4AD5"/>
    <w:rsid w:val="004E67DC"/>
    <w:rsid w:val="00502A1E"/>
    <w:rsid w:val="00504790"/>
    <w:rsid w:val="00514A64"/>
    <w:rsid w:val="0051658F"/>
    <w:rsid w:val="0052044D"/>
    <w:rsid w:val="00535B0D"/>
    <w:rsid w:val="005551FE"/>
    <w:rsid w:val="00570A07"/>
    <w:rsid w:val="00580534"/>
    <w:rsid w:val="00586BFE"/>
    <w:rsid w:val="005966A8"/>
    <w:rsid w:val="005A00AB"/>
    <w:rsid w:val="005A08C1"/>
    <w:rsid w:val="005C01F4"/>
    <w:rsid w:val="005C2AB6"/>
    <w:rsid w:val="005C3844"/>
    <w:rsid w:val="005C7A5F"/>
    <w:rsid w:val="005D29FE"/>
    <w:rsid w:val="005E05C9"/>
    <w:rsid w:val="005E4446"/>
    <w:rsid w:val="005F1CD0"/>
    <w:rsid w:val="005F3924"/>
    <w:rsid w:val="006022A5"/>
    <w:rsid w:val="006023C2"/>
    <w:rsid w:val="00611614"/>
    <w:rsid w:val="00613876"/>
    <w:rsid w:val="006147AF"/>
    <w:rsid w:val="00617E76"/>
    <w:rsid w:val="0062740E"/>
    <w:rsid w:val="00644079"/>
    <w:rsid w:val="00665409"/>
    <w:rsid w:val="0066599E"/>
    <w:rsid w:val="006664B9"/>
    <w:rsid w:val="00667140"/>
    <w:rsid w:val="00671B91"/>
    <w:rsid w:val="00675DE1"/>
    <w:rsid w:val="006944C3"/>
    <w:rsid w:val="006A6E97"/>
    <w:rsid w:val="006B06C0"/>
    <w:rsid w:val="00703A60"/>
    <w:rsid w:val="00706EDA"/>
    <w:rsid w:val="00707D4F"/>
    <w:rsid w:val="00710F80"/>
    <w:rsid w:val="0071411A"/>
    <w:rsid w:val="0071650A"/>
    <w:rsid w:val="007171E0"/>
    <w:rsid w:val="007356D9"/>
    <w:rsid w:val="007679BA"/>
    <w:rsid w:val="007752AD"/>
    <w:rsid w:val="00784D21"/>
    <w:rsid w:val="007910B4"/>
    <w:rsid w:val="00792F17"/>
    <w:rsid w:val="00796933"/>
    <w:rsid w:val="00797BE9"/>
    <w:rsid w:val="007A77E9"/>
    <w:rsid w:val="007B35DB"/>
    <w:rsid w:val="007C1FF6"/>
    <w:rsid w:val="007C3E16"/>
    <w:rsid w:val="007C7EE3"/>
    <w:rsid w:val="007E2F25"/>
    <w:rsid w:val="007F6B4A"/>
    <w:rsid w:val="0080381D"/>
    <w:rsid w:val="008042E4"/>
    <w:rsid w:val="0081797D"/>
    <w:rsid w:val="00821CB3"/>
    <w:rsid w:val="008242B6"/>
    <w:rsid w:val="00831158"/>
    <w:rsid w:val="00833BFA"/>
    <w:rsid w:val="008440D7"/>
    <w:rsid w:val="00847428"/>
    <w:rsid w:val="00851143"/>
    <w:rsid w:val="0085511E"/>
    <w:rsid w:val="00855C17"/>
    <w:rsid w:val="008612F1"/>
    <w:rsid w:val="00863376"/>
    <w:rsid w:val="008774CD"/>
    <w:rsid w:val="00880CBD"/>
    <w:rsid w:val="00897802"/>
    <w:rsid w:val="008A0729"/>
    <w:rsid w:val="008A4413"/>
    <w:rsid w:val="008A7908"/>
    <w:rsid w:val="008B1A8E"/>
    <w:rsid w:val="008D17AB"/>
    <w:rsid w:val="008D386A"/>
    <w:rsid w:val="008E0CE2"/>
    <w:rsid w:val="008E7705"/>
    <w:rsid w:val="008F76F5"/>
    <w:rsid w:val="0090168D"/>
    <w:rsid w:val="00901D9E"/>
    <w:rsid w:val="00904D56"/>
    <w:rsid w:val="009068EC"/>
    <w:rsid w:val="0095290F"/>
    <w:rsid w:val="009648EE"/>
    <w:rsid w:val="00971131"/>
    <w:rsid w:val="00973D6A"/>
    <w:rsid w:val="00981163"/>
    <w:rsid w:val="0098512F"/>
    <w:rsid w:val="00992F38"/>
    <w:rsid w:val="009B2ABF"/>
    <w:rsid w:val="009B6E92"/>
    <w:rsid w:val="009C2904"/>
    <w:rsid w:val="009C641D"/>
    <w:rsid w:val="009D3C13"/>
    <w:rsid w:val="009D6348"/>
    <w:rsid w:val="009E23B7"/>
    <w:rsid w:val="009E51D1"/>
    <w:rsid w:val="009E7840"/>
    <w:rsid w:val="009F0B1C"/>
    <w:rsid w:val="00A04721"/>
    <w:rsid w:val="00A10DD9"/>
    <w:rsid w:val="00A114AE"/>
    <w:rsid w:val="00A15A7D"/>
    <w:rsid w:val="00A30CAF"/>
    <w:rsid w:val="00A4086B"/>
    <w:rsid w:val="00A42D70"/>
    <w:rsid w:val="00A4313A"/>
    <w:rsid w:val="00A51D4E"/>
    <w:rsid w:val="00A52EAB"/>
    <w:rsid w:val="00A57A3F"/>
    <w:rsid w:val="00A62E3A"/>
    <w:rsid w:val="00A80659"/>
    <w:rsid w:val="00A834FD"/>
    <w:rsid w:val="00A92EFB"/>
    <w:rsid w:val="00A96B3D"/>
    <w:rsid w:val="00AA03F3"/>
    <w:rsid w:val="00AA3692"/>
    <w:rsid w:val="00AB2D82"/>
    <w:rsid w:val="00AB6DF5"/>
    <w:rsid w:val="00AC4E34"/>
    <w:rsid w:val="00AC5166"/>
    <w:rsid w:val="00AC613D"/>
    <w:rsid w:val="00AC76E0"/>
    <w:rsid w:val="00AF6BB9"/>
    <w:rsid w:val="00B013D4"/>
    <w:rsid w:val="00B03A44"/>
    <w:rsid w:val="00B04509"/>
    <w:rsid w:val="00B1164F"/>
    <w:rsid w:val="00B33C6A"/>
    <w:rsid w:val="00B455F7"/>
    <w:rsid w:val="00B47728"/>
    <w:rsid w:val="00B65C26"/>
    <w:rsid w:val="00B67ED0"/>
    <w:rsid w:val="00B85BF2"/>
    <w:rsid w:val="00BA0290"/>
    <w:rsid w:val="00BA42AF"/>
    <w:rsid w:val="00BA6DEC"/>
    <w:rsid w:val="00BD03D7"/>
    <w:rsid w:val="00BE5DAD"/>
    <w:rsid w:val="00BF1895"/>
    <w:rsid w:val="00BF6317"/>
    <w:rsid w:val="00C11E69"/>
    <w:rsid w:val="00C12B41"/>
    <w:rsid w:val="00C42F2F"/>
    <w:rsid w:val="00C502B7"/>
    <w:rsid w:val="00C50508"/>
    <w:rsid w:val="00C5415A"/>
    <w:rsid w:val="00C570EC"/>
    <w:rsid w:val="00C635C9"/>
    <w:rsid w:val="00C71EA1"/>
    <w:rsid w:val="00C92359"/>
    <w:rsid w:val="00C94132"/>
    <w:rsid w:val="00CA2A67"/>
    <w:rsid w:val="00CA2C85"/>
    <w:rsid w:val="00CD2263"/>
    <w:rsid w:val="00CD7A9A"/>
    <w:rsid w:val="00CE2D2A"/>
    <w:rsid w:val="00D02C9E"/>
    <w:rsid w:val="00D15A15"/>
    <w:rsid w:val="00D26001"/>
    <w:rsid w:val="00D5473A"/>
    <w:rsid w:val="00D54B99"/>
    <w:rsid w:val="00D805CC"/>
    <w:rsid w:val="00D8692B"/>
    <w:rsid w:val="00D87F91"/>
    <w:rsid w:val="00D96360"/>
    <w:rsid w:val="00DA2618"/>
    <w:rsid w:val="00DB130F"/>
    <w:rsid w:val="00DB3604"/>
    <w:rsid w:val="00DB4280"/>
    <w:rsid w:val="00DC1338"/>
    <w:rsid w:val="00DD5674"/>
    <w:rsid w:val="00DE5D6C"/>
    <w:rsid w:val="00DF2B99"/>
    <w:rsid w:val="00DF7C75"/>
    <w:rsid w:val="00E17DB4"/>
    <w:rsid w:val="00E345CF"/>
    <w:rsid w:val="00E4018E"/>
    <w:rsid w:val="00E41129"/>
    <w:rsid w:val="00E41C3A"/>
    <w:rsid w:val="00E4769B"/>
    <w:rsid w:val="00E502BB"/>
    <w:rsid w:val="00E55568"/>
    <w:rsid w:val="00E65014"/>
    <w:rsid w:val="00E81CE0"/>
    <w:rsid w:val="00E864F2"/>
    <w:rsid w:val="00E865EF"/>
    <w:rsid w:val="00E87911"/>
    <w:rsid w:val="00E96BF5"/>
    <w:rsid w:val="00E97639"/>
    <w:rsid w:val="00EA0465"/>
    <w:rsid w:val="00EA3B27"/>
    <w:rsid w:val="00EA50BE"/>
    <w:rsid w:val="00EB1A2D"/>
    <w:rsid w:val="00EB2128"/>
    <w:rsid w:val="00EC606A"/>
    <w:rsid w:val="00ED2C52"/>
    <w:rsid w:val="00ED3870"/>
    <w:rsid w:val="00ED6716"/>
    <w:rsid w:val="00EE5D17"/>
    <w:rsid w:val="00EE5DCE"/>
    <w:rsid w:val="00EE6194"/>
    <w:rsid w:val="00EF0D1D"/>
    <w:rsid w:val="00EF5C73"/>
    <w:rsid w:val="00F02B95"/>
    <w:rsid w:val="00F0615C"/>
    <w:rsid w:val="00F10B35"/>
    <w:rsid w:val="00F31CD2"/>
    <w:rsid w:val="00F37B94"/>
    <w:rsid w:val="00F4090A"/>
    <w:rsid w:val="00F449AE"/>
    <w:rsid w:val="00F54664"/>
    <w:rsid w:val="00F83378"/>
    <w:rsid w:val="00F946AE"/>
    <w:rsid w:val="00FA060F"/>
    <w:rsid w:val="00FA2F83"/>
    <w:rsid w:val="00FA7CA6"/>
    <w:rsid w:val="00FB12F7"/>
    <w:rsid w:val="00FB37EB"/>
    <w:rsid w:val="00FC1261"/>
    <w:rsid w:val="00FC5E15"/>
    <w:rsid w:val="00FD25B9"/>
    <w:rsid w:val="00FD3FDD"/>
    <w:rsid w:val="00FE1A9F"/>
    <w:rsid w:val="00FE236E"/>
    <w:rsid w:val="00FE3BB0"/>
    <w:rsid w:val="00FF10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9B99D"/>
  <w15:docId w15:val="{BE62AACC-D026-4765-BD52-594C8B15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F16"/>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71E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71EA1"/>
    <w:rPr>
      <w:rFonts w:ascii="Segoe UI" w:hAnsi="Segoe UI" w:cs="Segoe UI"/>
      <w:sz w:val="18"/>
      <w:szCs w:val="18"/>
    </w:rPr>
  </w:style>
  <w:style w:type="paragraph" w:styleId="Paragrafoelenco">
    <w:name w:val="List Paragraph"/>
    <w:basedOn w:val="Normale"/>
    <w:uiPriority w:val="99"/>
    <w:qFormat/>
    <w:rsid w:val="00821CB3"/>
    <w:pPr>
      <w:ind w:left="720"/>
      <w:contextualSpacing/>
    </w:pPr>
  </w:style>
  <w:style w:type="paragraph" w:customStyle="1" w:styleId="m2127530855411871244gmail-msolistparagraph">
    <w:name w:val="m_2127530855411871244gmail-msolistparagraph"/>
    <w:basedOn w:val="Normale"/>
    <w:rsid w:val="00A62E3A"/>
    <w:pPr>
      <w:spacing w:before="100" w:beforeAutospacing="1" w:after="100" w:afterAutospacing="1" w:line="240" w:lineRule="auto"/>
    </w:pPr>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900D-C1D0-4700-BF25-6047CEB2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4167</Words>
  <Characters>23758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mariotti</dc:creator>
  <cp:lastModifiedBy>Poliziano</cp:lastModifiedBy>
  <cp:revision>2</cp:revision>
  <cp:lastPrinted>2017-06-01T15:08:00Z</cp:lastPrinted>
  <dcterms:created xsi:type="dcterms:W3CDTF">2018-06-29T09:29:00Z</dcterms:created>
  <dcterms:modified xsi:type="dcterms:W3CDTF">2018-06-29T09:29:00Z</dcterms:modified>
</cp:coreProperties>
</file>