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17" w:rsidRPr="00104C17" w:rsidRDefault="00104C17" w:rsidP="00104C17">
      <w:pPr>
        <w:spacing w:after="0" w:line="240" w:lineRule="atLeast"/>
        <w:jc w:val="center"/>
        <w:rPr>
          <w:rFonts w:asciiTheme="majorHAnsi" w:hAnsiTheme="majorHAnsi"/>
          <w:b/>
          <w:i/>
          <w:sz w:val="24"/>
          <w:szCs w:val="24"/>
        </w:rPr>
      </w:pPr>
      <w:r w:rsidRPr="00104C17">
        <w:rPr>
          <w:rFonts w:asciiTheme="majorHAnsi" w:hAnsiTheme="majorHAnsi"/>
          <w:b/>
          <w:i/>
          <w:sz w:val="24"/>
          <w:szCs w:val="24"/>
        </w:rPr>
        <w:t>Regolamento utilizzo Piattaforma didattica a distanza e uso di strumenti digitali</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center"/>
        <w:rPr>
          <w:rFonts w:asciiTheme="majorHAnsi" w:hAnsiTheme="majorHAnsi"/>
          <w:i/>
          <w:sz w:val="24"/>
          <w:szCs w:val="24"/>
        </w:rPr>
      </w:pPr>
      <w:r w:rsidRPr="00104C17">
        <w:rPr>
          <w:rFonts w:asciiTheme="majorHAnsi" w:hAnsiTheme="majorHAnsi"/>
          <w:i/>
          <w:sz w:val="24"/>
          <w:szCs w:val="24"/>
        </w:rPr>
        <w:t>Si invitano cortesemente i genitori a prenderne atto  di quanto segue e di leggere insieme ai propri figli il documento-regolamento  per una maggiore consapevolezza e rispetto delle regole in esso contenute</w:t>
      </w:r>
    </w:p>
    <w:p w:rsidR="00104C17" w:rsidRPr="00104C17" w:rsidRDefault="00104C17" w:rsidP="00104C17">
      <w:pPr>
        <w:spacing w:after="0" w:line="240" w:lineRule="atLeast"/>
        <w:jc w:val="both"/>
        <w:rPr>
          <w:rFonts w:asciiTheme="majorHAnsi" w:hAnsiTheme="majorHAnsi"/>
          <w:b/>
          <w:sz w:val="24"/>
          <w:szCs w:val="24"/>
        </w:rPr>
      </w:pPr>
    </w:p>
    <w:p w:rsidR="00104C17" w:rsidRPr="00104C17" w:rsidRDefault="00104C17" w:rsidP="00104C17">
      <w:pPr>
        <w:spacing w:after="0" w:line="240" w:lineRule="atLeast"/>
        <w:jc w:val="both"/>
        <w:rPr>
          <w:rFonts w:asciiTheme="majorHAnsi" w:hAnsiTheme="majorHAnsi"/>
          <w:b/>
          <w:i/>
          <w:sz w:val="24"/>
          <w:szCs w:val="24"/>
        </w:rPr>
      </w:pPr>
      <w:r w:rsidRPr="00104C17">
        <w:rPr>
          <w:rFonts w:asciiTheme="majorHAnsi" w:hAnsiTheme="majorHAnsi"/>
          <w:b/>
          <w:i/>
          <w:sz w:val="24"/>
          <w:szCs w:val="24"/>
        </w:rPr>
        <w:t>1. Descrizione e finalità del servizio</w:t>
      </w:r>
    </w:p>
    <w:p w:rsidR="00104C17" w:rsidRPr="00104C17" w:rsidRDefault="00104C17" w:rsidP="00104C17">
      <w:pPr>
        <w:spacing w:after="0" w:line="240" w:lineRule="atLeast"/>
        <w:jc w:val="both"/>
        <w:rPr>
          <w:rFonts w:asciiTheme="majorHAnsi" w:hAnsiTheme="majorHAnsi"/>
          <w:i/>
          <w:sz w:val="24"/>
          <w:szCs w:val="24"/>
        </w:rPr>
      </w:pPr>
      <w:r w:rsidRPr="00104C17">
        <w:rPr>
          <w:rFonts w:asciiTheme="majorHAnsi" w:hAnsiTheme="majorHAnsi"/>
          <w:i/>
          <w:sz w:val="24"/>
          <w:szCs w:val="24"/>
        </w:rPr>
        <w:t xml:space="preserve">L’Istituto, nell’ambito della promozione delle competenze digitali, del potenziamento della didattica </w:t>
      </w:r>
      <w:proofErr w:type="spellStart"/>
      <w:r w:rsidRPr="00104C17">
        <w:rPr>
          <w:rFonts w:asciiTheme="majorHAnsi" w:hAnsiTheme="majorHAnsi"/>
          <w:i/>
          <w:sz w:val="24"/>
          <w:szCs w:val="24"/>
        </w:rPr>
        <w:t>laboratoriale</w:t>
      </w:r>
      <w:proofErr w:type="spellEnd"/>
      <w:r w:rsidRPr="00104C17">
        <w:rPr>
          <w:rFonts w:asciiTheme="majorHAnsi" w:hAnsiTheme="majorHAnsi"/>
          <w:i/>
          <w:sz w:val="24"/>
          <w:szCs w:val="24"/>
        </w:rPr>
        <w:t>, della sperimentazione di nuove modalità organizzative del lavoro didattico, anche in ottemperanza alle disposizioni in merito al COVID-19, ha deciso di attivare alcune piattaforme al fine di permettere quanto più possibile il proseguimento dell’attività didattica.</w:t>
      </w:r>
    </w:p>
    <w:p w:rsidR="00104C17" w:rsidRPr="00104C17" w:rsidRDefault="00104C17" w:rsidP="00104C17">
      <w:pPr>
        <w:spacing w:after="0" w:line="240" w:lineRule="atLeast"/>
        <w:jc w:val="both"/>
        <w:rPr>
          <w:rFonts w:asciiTheme="majorHAnsi" w:hAnsiTheme="majorHAnsi"/>
          <w:i/>
          <w:sz w:val="24"/>
          <w:szCs w:val="24"/>
        </w:rPr>
      </w:pPr>
      <w:r w:rsidRPr="00104C17">
        <w:rPr>
          <w:rFonts w:asciiTheme="majorHAnsi" w:hAnsiTheme="majorHAnsi"/>
          <w:i/>
          <w:sz w:val="24"/>
          <w:szCs w:val="24"/>
        </w:rPr>
        <w:t>Tutti gli utenti sono tenuti a conoscere le regole relative all'uso dei servizi.</w:t>
      </w:r>
    </w:p>
    <w:p w:rsidR="00104C17" w:rsidRPr="00104C17" w:rsidRDefault="00104C17" w:rsidP="00104C17">
      <w:pPr>
        <w:spacing w:after="0" w:line="240" w:lineRule="atLeast"/>
        <w:jc w:val="both"/>
        <w:rPr>
          <w:rFonts w:asciiTheme="majorHAnsi" w:hAnsiTheme="majorHAnsi"/>
          <w:i/>
          <w:sz w:val="24"/>
          <w:szCs w:val="24"/>
        </w:rPr>
      </w:pPr>
      <w:r w:rsidRPr="00104C17">
        <w:rPr>
          <w:rFonts w:asciiTheme="majorHAnsi" w:hAnsiTheme="majorHAnsi"/>
          <w:i/>
          <w:sz w:val="24"/>
          <w:szCs w:val="24"/>
        </w:rPr>
        <w:t xml:space="preserve">Il servizio è inteso come supporto alla didattica e ai servizi correlati con le attività scolastiche in generale: pertanto gli account creati devono essere utilizzati esclusivamente per tali fini. </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i/>
          <w:sz w:val="24"/>
          <w:szCs w:val="24"/>
        </w:rPr>
      </w:pPr>
      <w:r w:rsidRPr="00104C17">
        <w:rPr>
          <w:rFonts w:asciiTheme="majorHAnsi" w:hAnsiTheme="majorHAnsi"/>
          <w:b/>
          <w:i/>
          <w:sz w:val="24"/>
          <w:szCs w:val="24"/>
        </w:rPr>
        <w:t>2. Condizioni di utilizzo</w:t>
      </w:r>
    </w:p>
    <w:p w:rsidR="00104C17" w:rsidRPr="00104C17" w:rsidRDefault="00104C17" w:rsidP="00104C17">
      <w:pPr>
        <w:pStyle w:val="Paragrafoelenco"/>
        <w:numPr>
          <w:ilvl w:val="0"/>
          <w:numId w:val="4"/>
        </w:numPr>
        <w:spacing w:after="0" w:line="240" w:lineRule="atLeast"/>
        <w:ind w:left="360"/>
        <w:jc w:val="both"/>
        <w:rPr>
          <w:rFonts w:asciiTheme="majorHAnsi" w:hAnsiTheme="majorHAnsi"/>
          <w:i/>
          <w:sz w:val="24"/>
          <w:szCs w:val="24"/>
        </w:rPr>
      </w:pPr>
      <w:r w:rsidRPr="00104C17">
        <w:rPr>
          <w:rFonts w:asciiTheme="majorHAnsi" w:hAnsiTheme="majorHAnsi"/>
          <w:i/>
          <w:sz w:val="24"/>
          <w:szCs w:val="24"/>
        </w:rPr>
        <w:t xml:space="preserve">L’utente si impegna a non commettere violazioni della legislazione vigente, dei regolamenti dell’Istituto e di ulteriore regolamentazione stabilita dal responsabile o dall’amministratore. Si impegna altresì a rispettare le regole che disciplinano il comportamento nel rapportarsi con altri utenti (cfr. “4. Codice condotta”) e a non ledere i diritti e la dignità delle persone. </w:t>
      </w:r>
    </w:p>
    <w:p w:rsidR="00104C17" w:rsidRPr="00104C17" w:rsidRDefault="00104C17" w:rsidP="00104C17">
      <w:pPr>
        <w:pStyle w:val="Paragrafoelenco"/>
        <w:numPr>
          <w:ilvl w:val="0"/>
          <w:numId w:val="4"/>
        </w:numPr>
        <w:spacing w:after="0" w:line="240" w:lineRule="atLeast"/>
        <w:ind w:left="360"/>
        <w:jc w:val="both"/>
        <w:rPr>
          <w:rFonts w:asciiTheme="majorHAnsi" w:hAnsiTheme="majorHAnsi"/>
          <w:i/>
          <w:sz w:val="24"/>
          <w:szCs w:val="24"/>
        </w:rPr>
      </w:pPr>
      <w:r w:rsidRPr="00104C17">
        <w:rPr>
          <w:rFonts w:asciiTheme="majorHAnsi" w:hAnsiTheme="majorHAnsi"/>
          <w:i/>
          <w:sz w:val="24"/>
          <w:szCs w:val="24"/>
        </w:rPr>
        <w:t>Ogni account è associato ad una persona fisica ed è strettamente personale. L’utente è responsabile delle azioni compiute tramite il suo account e, pertanto esonera sostanzialmente e processualmente l’Istituto, sollevandolo da ogni responsabilità, danno, arrecato a se stesso o a terzi, costo o spesa, incluse le spese legali, derivanti da ogni violazione delle suddette norme, pretesa o azione che dovesse essere rivolta all’Istituto medesimo da qualunque soggetto, in conseguenza di un uso improprio.</w:t>
      </w:r>
    </w:p>
    <w:p w:rsidR="00104C17" w:rsidRPr="00104C17" w:rsidRDefault="00104C17" w:rsidP="00104C17">
      <w:pPr>
        <w:pStyle w:val="Paragrafoelenco"/>
        <w:numPr>
          <w:ilvl w:val="0"/>
          <w:numId w:val="4"/>
        </w:numPr>
        <w:spacing w:after="0" w:line="240" w:lineRule="atLeast"/>
        <w:ind w:left="360"/>
        <w:jc w:val="both"/>
        <w:rPr>
          <w:rFonts w:asciiTheme="majorHAnsi" w:hAnsiTheme="majorHAnsi"/>
          <w:i/>
          <w:sz w:val="24"/>
          <w:szCs w:val="24"/>
        </w:rPr>
      </w:pPr>
      <w:r w:rsidRPr="00104C17">
        <w:rPr>
          <w:rFonts w:asciiTheme="majorHAnsi" w:hAnsiTheme="majorHAnsi"/>
          <w:i/>
          <w:sz w:val="24"/>
          <w:szCs w:val="24"/>
        </w:rPr>
        <w:t>Gli utenti prendono atto che è vietato servirsi o dar modo ad altri di servirsi del servizio di posta elettronica e delle applicazioni messe a disposizione dall’Istituto per danneggiare, violare o tentare di violare il segreto della corrispondenza e il diritto alla riservatezza.</w:t>
      </w:r>
    </w:p>
    <w:p w:rsidR="00104C17" w:rsidRPr="00104C17" w:rsidRDefault="00104C17" w:rsidP="00104C17">
      <w:pPr>
        <w:pStyle w:val="Paragrafoelenco"/>
        <w:numPr>
          <w:ilvl w:val="0"/>
          <w:numId w:val="4"/>
        </w:numPr>
        <w:spacing w:after="0" w:line="240" w:lineRule="atLeast"/>
        <w:ind w:left="360"/>
        <w:jc w:val="both"/>
        <w:rPr>
          <w:rFonts w:asciiTheme="majorHAnsi" w:hAnsiTheme="majorHAnsi"/>
          <w:i/>
          <w:sz w:val="24"/>
          <w:szCs w:val="24"/>
        </w:rPr>
      </w:pPr>
      <w:r w:rsidRPr="00104C17">
        <w:rPr>
          <w:rFonts w:asciiTheme="majorHAnsi" w:hAnsiTheme="majorHAnsi"/>
          <w:i/>
          <w:sz w:val="24"/>
          <w:szCs w:val="24"/>
        </w:rPr>
        <w:t>Gli utenti si impegnano, inoltre, a non trasmettere o condividere informazioni che possano presentare forme o contenuti di carattere pornografico, osceno, blasfemo, diffamatorio o contrari all'ordine pubblico o alle leggi in materia civile, penale ed amministrativa vigenti.</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i/>
          <w:sz w:val="24"/>
          <w:szCs w:val="24"/>
        </w:rPr>
      </w:pPr>
      <w:r w:rsidRPr="00104C17">
        <w:rPr>
          <w:rFonts w:asciiTheme="majorHAnsi" w:hAnsiTheme="majorHAnsi"/>
          <w:b/>
          <w:i/>
          <w:sz w:val="24"/>
          <w:szCs w:val="24"/>
        </w:rPr>
        <w:t>3. Obblighi delle Famiglie e degli Studenti</w:t>
      </w:r>
    </w:p>
    <w:p w:rsidR="00104C17" w:rsidRPr="00104C17" w:rsidRDefault="00104C17" w:rsidP="00104C17">
      <w:pPr>
        <w:spacing w:after="0" w:line="240" w:lineRule="atLeast"/>
        <w:jc w:val="both"/>
        <w:rPr>
          <w:rFonts w:asciiTheme="majorHAnsi" w:hAnsiTheme="majorHAnsi"/>
          <w:i/>
          <w:sz w:val="24"/>
          <w:szCs w:val="24"/>
        </w:rPr>
      </w:pPr>
      <w:r w:rsidRPr="00104C17">
        <w:rPr>
          <w:rFonts w:asciiTheme="majorHAnsi" w:hAnsiTheme="majorHAnsi"/>
          <w:i/>
          <w:sz w:val="24"/>
          <w:szCs w:val="24"/>
        </w:rPr>
        <w:t>Studenti e Famiglie si impegnano a:</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modificare (se non già fatto) immediatamente al primo ingresso la password provvisoria che gli/le sarà consegnata in modo che nessuno possa utilizzare impunemente la password altrui;</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conservare in sicurezza e mantenere segreta la password personale, non comunicarla ad altre persone per nessun  motivo, non consentirne l'uso ad altri (solo i genitori possono esserne custodi);</w:t>
      </w:r>
      <w:r w:rsidRPr="00104C17">
        <w:rPr>
          <w:rFonts w:asciiTheme="majorHAnsi" w:hAnsiTheme="majorHAnsi"/>
          <w:sz w:val="24"/>
          <w:szCs w:val="24"/>
        </w:rPr>
        <w:t>.</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assicurarsi di effettuare l’uscita dall’account e di rimuovere l’account dalla pagina web qualora si utilizzino dispositivi non personali o ai quali potrebbero aver accesso altre persone;</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comunicare immediatamente attraverso e-mail all’Istituto o al docente di riferimento l’impossibilità ad accedere al proprio account o il sospetto che altri possano accedervi, nonché lo smarrimento o il furto della password;</w:t>
      </w:r>
    </w:p>
    <w:p w:rsidR="00104C17" w:rsidRPr="00104C17" w:rsidRDefault="00104C17" w:rsidP="00104C17">
      <w:pPr>
        <w:pStyle w:val="Paragrafoelenco"/>
        <w:widowControl w:val="0"/>
        <w:numPr>
          <w:ilvl w:val="0"/>
          <w:numId w:val="6"/>
        </w:numPr>
        <w:pBdr>
          <w:top w:val="nil"/>
          <w:left w:val="nil"/>
          <w:bottom w:val="nil"/>
          <w:right w:val="nil"/>
          <w:between w:val="nil"/>
        </w:pBdr>
        <w:autoSpaceDE w:val="0"/>
        <w:autoSpaceDN w:val="0"/>
        <w:adjustRightInd w:val="0"/>
        <w:spacing w:after="0" w:line="240" w:lineRule="atLeast"/>
        <w:ind w:left="357" w:hanging="357"/>
        <w:jc w:val="both"/>
        <w:rPr>
          <w:rFonts w:asciiTheme="majorHAnsi" w:hAnsiTheme="majorHAnsi"/>
          <w:i/>
          <w:sz w:val="24"/>
          <w:szCs w:val="24"/>
        </w:rPr>
      </w:pPr>
      <w:r w:rsidRPr="00104C17">
        <w:rPr>
          <w:rFonts w:asciiTheme="majorHAnsi" w:hAnsiTheme="majorHAnsi"/>
          <w:i/>
          <w:sz w:val="24"/>
          <w:szCs w:val="24"/>
        </w:rPr>
        <w:t xml:space="preserve">non consentire ad altri, a nessun titolo, l'utilizzo della piattaforma e del registro elettronico e ad utilizzare i servizi offerti solo ad uso esclusivo per le attività didattiche della Scuola. </w:t>
      </w:r>
    </w:p>
    <w:p w:rsidR="00104C17" w:rsidRPr="00104C17" w:rsidRDefault="00104C17" w:rsidP="00104C17">
      <w:pPr>
        <w:pStyle w:val="Paragrafoelenco"/>
        <w:widowControl w:val="0"/>
        <w:numPr>
          <w:ilvl w:val="0"/>
          <w:numId w:val="6"/>
        </w:numPr>
        <w:pBdr>
          <w:top w:val="nil"/>
          <w:left w:val="nil"/>
          <w:bottom w:val="nil"/>
          <w:right w:val="nil"/>
          <w:between w:val="nil"/>
        </w:pBdr>
        <w:autoSpaceDE w:val="0"/>
        <w:autoSpaceDN w:val="0"/>
        <w:adjustRightInd w:val="0"/>
        <w:spacing w:after="0" w:line="240" w:lineRule="atLeast"/>
        <w:ind w:left="357" w:hanging="357"/>
        <w:jc w:val="both"/>
        <w:rPr>
          <w:rFonts w:asciiTheme="majorHAnsi" w:hAnsiTheme="majorHAnsi"/>
          <w:i/>
          <w:sz w:val="24"/>
          <w:szCs w:val="24"/>
        </w:rPr>
      </w:pPr>
      <w:r w:rsidRPr="00104C17">
        <w:rPr>
          <w:rFonts w:asciiTheme="majorHAnsi" w:hAnsiTheme="majorHAnsi"/>
          <w:i/>
          <w:sz w:val="24"/>
          <w:szCs w:val="24"/>
        </w:rPr>
        <w:t xml:space="preserve">non diffondere </w:t>
      </w:r>
      <w:proofErr w:type="spellStart"/>
      <w:r w:rsidRPr="00104C17">
        <w:rPr>
          <w:rFonts w:asciiTheme="majorHAnsi" w:hAnsiTheme="majorHAnsi"/>
          <w:i/>
          <w:sz w:val="24"/>
          <w:szCs w:val="24"/>
        </w:rPr>
        <w:t>screenshot</w:t>
      </w:r>
      <w:proofErr w:type="spellEnd"/>
      <w:r w:rsidRPr="00104C17">
        <w:rPr>
          <w:rFonts w:asciiTheme="majorHAnsi" w:hAnsiTheme="majorHAnsi"/>
          <w:i/>
          <w:sz w:val="24"/>
          <w:szCs w:val="24"/>
        </w:rPr>
        <w:t>, fotografie, registrazioni, informazioni, specialmente se di natura riservata, di cui venisse a conoscenza, relative alle persone che utilizzano il servizio e alle loro attività;</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essere responsabile di quanto personalmente compiuto nella chat e nella classe virtuale;</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non comunicare il codice di accesso alla classe a coloro che non ne fanno parte;</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accettare e rispettare le regole del comportamento all'interno della classe virtuale e le normative vigenti in materia di utilizzo di materiali in ambienti digitali;</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attenersi alle regole incluse nel codice condotta (cfr. “4. Codice condotta”.)</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lastRenderedPageBreak/>
        <w:t xml:space="preserve">non pubblicare immagini, </w:t>
      </w:r>
      <w:proofErr w:type="spellStart"/>
      <w:r w:rsidRPr="00104C17">
        <w:rPr>
          <w:rFonts w:asciiTheme="majorHAnsi" w:hAnsiTheme="majorHAnsi"/>
          <w:i/>
          <w:sz w:val="24"/>
          <w:szCs w:val="24"/>
        </w:rPr>
        <w:t>screenshot</w:t>
      </w:r>
      <w:proofErr w:type="spellEnd"/>
      <w:r w:rsidRPr="00104C17">
        <w:rPr>
          <w:rFonts w:asciiTheme="majorHAnsi" w:hAnsiTheme="majorHAnsi"/>
          <w:i/>
          <w:sz w:val="24"/>
          <w:szCs w:val="24"/>
        </w:rPr>
        <w:t>, attività didattiche od extra-didattiche all'interno della classe virtuale senza previa autorizzazione dell'insegnante.</w:t>
      </w:r>
    </w:p>
    <w:p w:rsidR="00104C17" w:rsidRPr="00104C17" w:rsidRDefault="00104C17" w:rsidP="00104C17">
      <w:pPr>
        <w:pStyle w:val="Paragrafoelenco"/>
        <w:numPr>
          <w:ilvl w:val="0"/>
          <w:numId w:val="6"/>
        </w:numPr>
        <w:spacing w:after="0" w:line="240" w:lineRule="atLeast"/>
        <w:jc w:val="both"/>
        <w:rPr>
          <w:rFonts w:asciiTheme="majorHAnsi" w:hAnsiTheme="majorHAnsi"/>
          <w:i/>
          <w:sz w:val="24"/>
          <w:szCs w:val="24"/>
        </w:rPr>
      </w:pPr>
      <w:r w:rsidRPr="00104C17">
        <w:rPr>
          <w:rFonts w:asciiTheme="majorHAnsi" w:hAnsiTheme="majorHAnsi"/>
          <w:i/>
          <w:sz w:val="24"/>
          <w:szCs w:val="24"/>
        </w:rPr>
        <w:t>assumersi la piena responsabilità di tutti i dati da essi inoltrati, creati e gestiti attraverso la piattaforma.</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i/>
          <w:sz w:val="24"/>
          <w:szCs w:val="24"/>
        </w:rPr>
      </w:pPr>
      <w:r w:rsidRPr="00104C17">
        <w:rPr>
          <w:rFonts w:asciiTheme="majorHAnsi" w:hAnsiTheme="majorHAnsi"/>
          <w:b/>
          <w:i/>
          <w:sz w:val="24"/>
          <w:szCs w:val="24"/>
        </w:rPr>
        <w:t>4. Codice di condotta, specifiche e generali</w:t>
      </w:r>
    </w:p>
    <w:p w:rsidR="00104C17" w:rsidRPr="00104C17" w:rsidRDefault="00104C17" w:rsidP="00104C17">
      <w:pPr>
        <w:spacing w:after="0" w:line="240" w:lineRule="atLeast"/>
        <w:jc w:val="both"/>
        <w:rPr>
          <w:rFonts w:ascii="TimesNewRomanPSMT" w:hAnsi="TimesNewRomanPSMT" w:cs="TimesNewRomanPSMT"/>
          <w:i/>
          <w:sz w:val="24"/>
          <w:szCs w:val="24"/>
        </w:rPr>
      </w:pPr>
      <w:r w:rsidRPr="00104C17">
        <w:rPr>
          <w:rFonts w:asciiTheme="majorHAnsi" w:hAnsiTheme="majorHAnsi"/>
          <w:i/>
          <w:sz w:val="24"/>
          <w:szCs w:val="24"/>
        </w:rPr>
        <w:t xml:space="preserve">Di seguito sono elencate le regole di comportamento che ogni utente deve seguire affinché il servizio possa svolgersi nel miglior modo possibile, tenendo presente che cortesia, educazione, rispetto delle regole di convivenza civile, valgono anche in questo contesto. </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inviare lettere o comunicazioni a catena (sull’esempio della cosiddetta “catena di S. Antonio” o altri sistemi di carattere "piramidale") che causano un inutile aumento del traffico in rete.</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utilizzare la piattaforma in modo da danneggiare, molestare o insultare altre persone.</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creare e non trasmettere immagini, dati o materiali offensivi, osceni o indecenti.</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creare e non trasmettere materiale offensivo per altre persone o soggetti; non creare e non trasmettere materiale commerciale o pubblicitario se non espressamente richiesto.</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Quando si condividono documenti non interferire, danneggiare o distruggere il lavoro degli altri utenti; non curiosare nei file e non violare la riservatezza degli altri utenti.</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Usare il computer e la piattaforma in modo da mostrare considerazione e rispetto per tutti gli altri utenti.</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scattare foto allo schermo del computer o registrare senza autorizzazione durante le video lezioni.</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Prima di intervenire verbalmente o con un post o nella chat, facendo una domanda, controllare se è già stata fatta da qualcun altro e ha ricevuto una risposta; evitando di riproporre questioni già chiarite o domande a cui si è già risposto, a meno che non si abbia necessità di ulteriore spiegazione.</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Rispettare la trattazione dell’argomento non inserendo post con link, commenti, pensieri od immagini non attinenti. Partecipare alla discussione con cognizione di causa;</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Porre massima attenzione ai registri comunicativi adottati, evitando toni sarcastici o ironici o derisori: non potendo interpretare con sicurezza gli aspetti verbali, l’interlocutore potrebbe fraintendere lo scopo;</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Rispettare le opinioni altrui ed esprimere opinioni divergenti in modo non aggressivo e riconoscendo il valore di diverse argomentazioni, anche se non sono condivise;</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Essere concisi e correggere la forma della propria comunicazione in modo da facilitarne la comprensione;</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Non copiare, partecipare in modo creativo e costruttivo, collaborare con i compagni, condividere i saperi.</w:t>
      </w:r>
    </w:p>
    <w:p w:rsidR="00104C17" w:rsidRPr="00104C17" w:rsidRDefault="00104C17" w:rsidP="00104C17">
      <w:pPr>
        <w:pStyle w:val="Paragrafoelenco"/>
        <w:numPr>
          <w:ilvl w:val="0"/>
          <w:numId w:val="11"/>
        </w:numPr>
        <w:spacing w:after="0" w:line="240" w:lineRule="atLeast"/>
        <w:jc w:val="both"/>
        <w:rPr>
          <w:rFonts w:asciiTheme="majorHAnsi" w:hAnsiTheme="majorHAnsi"/>
          <w:i/>
          <w:sz w:val="24"/>
          <w:szCs w:val="24"/>
        </w:rPr>
      </w:pPr>
      <w:r w:rsidRPr="00104C17">
        <w:rPr>
          <w:rFonts w:asciiTheme="majorHAnsi" w:hAnsiTheme="majorHAnsi"/>
          <w:i/>
          <w:sz w:val="24"/>
          <w:szCs w:val="24"/>
        </w:rPr>
        <w:t>Quando si utilizzano  materiali in ambienti digitali: a) inserire nei lavori solo immagini di cui si è proprietari e/o non coperte da copyright e brani musicali non sottoposti a diritti d'autore; b) citare fonti che si presume siano credibili. c) citare l'autore della fonte a cui si fa riferimento.</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sz w:val="24"/>
          <w:szCs w:val="24"/>
        </w:rPr>
      </w:pPr>
      <w:r w:rsidRPr="00104C17">
        <w:rPr>
          <w:rFonts w:asciiTheme="majorHAnsi" w:hAnsiTheme="majorHAnsi"/>
          <w:b/>
          <w:sz w:val="24"/>
          <w:szCs w:val="24"/>
        </w:rPr>
        <w:t>5. Modalità di accesso e di partecipazione alla singola lezione video.</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 xml:space="preserve">Gli studenti possono accedere alla </w:t>
      </w:r>
      <w:proofErr w:type="spellStart"/>
      <w:r w:rsidRPr="00104C17">
        <w:rPr>
          <w:rFonts w:asciiTheme="majorHAnsi" w:hAnsiTheme="majorHAnsi"/>
          <w:i/>
          <w:sz w:val="24"/>
          <w:szCs w:val="24"/>
        </w:rPr>
        <w:t>videolezione</w:t>
      </w:r>
      <w:proofErr w:type="spellEnd"/>
      <w:r w:rsidRPr="00104C17">
        <w:rPr>
          <w:rFonts w:asciiTheme="majorHAnsi" w:hAnsiTheme="majorHAnsi"/>
          <w:i/>
          <w:sz w:val="24"/>
          <w:szCs w:val="24"/>
        </w:rPr>
        <w:t xml:space="preserve"> solo dopo che il docente avrà condiviso il link/codice di accesso. L’accesso è consentito con videocamera accesa e microfono disattivato. </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Il docente può richiedere che gli studenti partecipanti attivino nel corso della lezione la webcam - a meno che non vi siano comprovate e conosciute specifiche circostanze familiari o di contesto che rendano inopportuna tale indicazione.</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Solo il docente può invitare altri soggetti a partecipare alla sessione, silenziare un partecipante, rimuoverlo dal ruolo di partecipante, accettare una richiesta di partecipazione.</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Il docente, per motivi didattici, può decidere a propria discrezione di registrare la video lezione, eventualmente riprendendo gli studenti, con il consenso delle famiglie. L’utilizzo di questo materiale video, eventualmente messo a disposizione degli studenti da parte del docente, è consentito agli allievi solo come supporto per lo studio individuale e ne è vietato qualsiasi altro suo utilizzo (in particolare, non ne sono assolutamente consentite la diffusione e la pubblicazione).</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 xml:space="preserve">Gli alunni possono comunicare i loro interventi tramite chat interna alla lezione video oppure attivando il loro microfono solo per il tempo necessario. Qualora un partecipante dovesse uscire </w:t>
      </w:r>
      <w:r w:rsidRPr="00104C17">
        <w:rPr>
          <w:rFonts w:asciiTheme="majorHAnsi" w:hAnsiTheme="majorHAnsi"/>
          <w:i/>
          <w:sz w:val="24"/>
          <w:szCs w:val="24"/>
        </w:rPr>
        <w:lastRenderedPageBreak/>
        <w:t>inavvertitamente dalla sessione di lavoro, può rientrarvi immediatamente eseguendo nuovamente la procedura iniziale di accesso. Il docente, una volta terminata la videoconferenza, verificherà che tutti gli studenti si siano disconnessi e, solo successivamente, abbandonerà la sessione.</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Fermo restando che anche nella formazione a distanza valgono le stesse regole dell’insegnamento in presenza, in particolare i partecipanti debbono osservare il rispetto delle seguenti norme:</w:t>
      </w:r>
    </w:p>
    <w:p w:rsidR="00104C17" w:rsidRPr="00104C17" w:rsidRDefault="00104C17" w:rsidP="00104C17">
      <w:pPr>
        <w:pStyle w:val="Paragrafoelenco"/>
        <w:numPr>
          <w:ilvl w:val="1"/>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essere puntuali nell’ingresso nell’aula virtuale;</w:t>
      </w:r>
    </w:p>
    <w:p w:rsidR="00104C17" w:rsidRPr="00104C17" w:rsidRDefault="00104C17" w:rsidP="00104C17">
      <w:pPr>
        <w:pStyle w:val="Paragrafoelenco"/>
        <w:numPr>
          <w:ilvl w:val="1"/>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rispettare le indicazioni e i turni di parola assegnati dal docente;</w:t>
      </w:r>
    </w:p>
    <w:p w:rsidR="00104C17" w:rsidRPr="00104C17" w:rsidRDefault="00104C17" w:rsidP="00104C17">
      <w:pPr>
        <w:pStyle w:val="Paragrafoelenco"/>
        <w:numPr>
          <w:ilvl w:val="1"/>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partecipare ordinatamente ai lavori;</w:t>
      </w:r>
    </w:p>
    <w:p w:rsidR="00104C17" w:rsidRPr="00104C17" w:rsidRDefault="00104C17" w:rsidP="00104C17">
      <w:pPr>
        <w:pStyle w:val="Paragrafoelenco"/>
        <w:numPr>
          <w:ilvl w:val="1"/>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mantenere un comportamento corretto nei confronti dei compagni, docenti, del personale scolastico e adeguato all'ambiente di apprendimento;</w:t>
      </w:r>
    </w:p>
    <w:p w:rsidR="00104C17" w:rsidRPr="00104C17" w:rsidRDefault="00104C17" w:rsidP="00104C17">
      <w:pPr>
        <w:pStyle w:val="Paragrafoelenco"/>
        <w:numPr>
          <w:ilvl w:val="1"/>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evitare di entrare ed uscire nell’arco della lezione o della sessione di lezioni, a meno non ciò non sia reso necessario da eventuali problemi tecnici.</w:t>
      </w:r>
    </w:p>
    <w:p w:rsidR="00104C17" w:rsidRPr="00104C17" w:rsidRDefault="00104C17" w:rsidP="00104C17">
      <w:pPr>
        <w:pStyle w:val="Paragrafoelenco"/>
        <w:numPr>
          <w:ilvl w:val="0"/>
          <w:numId w:val="9"/>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Il docente può notificare alle famiglie sul registro elettronico la saltuaria o scarsa partecipazione degli studenti nel corso delle lezioni.</w:t>
      </w:r>
    </w:p>
    <w:p w:rsidR="00104C17" w:rsidRPr="00104C17" w:rsidRDefault="00104C17" w:rsidP="00104C17">
      <w:pPr>
        <w:widowControl w:val="0"/>
        <w:pBdr>
          <w:top w:val="nil"/>
          <w:left w:val="nil"/>
          <w:bottom w:val="nil"/>
          <w:right w:val="nil"/>
          <w:between w:val="nil"/>
        </w:pBdr>
        <w:spacing w:after="0" w:line="240" w:lineRule="auto"/>
        <w:ind w:right="5"/>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sz w:val="24"/>
          <w:szCs w:val="24"/>
        </w:rPr>
      </w:pPr>
      <w:r w:rsidRPr="00104C17">
        <w:rPr>
          <w:rFonts w:asciiTheme="majorHAnsi" w:hAnsiTheme="majorHAnsi"/>
          <w:b/>
          <w:sz w:val="24"/>
          <w:szCs w:val="24"/>
        </w:rPr>
        <w:t>6. Accesso alla piattaforma da parte di terzi.</w:t>
      </w:r>
    </w:p>
    <w:p w:rsidR="00104C17" w:rsidRPr="00104C17" w:rsidRDefault="00104C17" w:rsidP="00104C17">
      <w:pPr>
        <w:pStyle w:val="Paragrafoelenco"/>
        <w:numPr>
          <w:ilvl w:val="0"/>
          <w:numId w:val="10"/>
        </w:numPr>
        <w:spacing w:after="0" w:line="240" w:lineRule="atLeast"/>
        <w:jc w:val="both"/>
        <w:rPr>
          <w:rFonts w:asciiTheme="majorHAnsi" w:hAnsiTheme="majorHAnsi"/>
          <w:i/>
          <w:sz w:val="24"/>
          <w:szCs w:val="24"/>
        </w:rPr>
      </w:pPr>
      <w:r w:rsidRPr="00104C17">
        <w:rPr>
          <w:rFonts w:asciiTheme="majorHAnsi" w:hAnsiTheme="majorHAnsi"/>
          <w:i/>
          <w:sz w:val="24"/>
          <w:szCs w:val="24"/>
        </w:rPr>
        <w:t>Di norma l’accesso alla piattaforma non è consentito a terzi.</w:t>
      </w:r>
    </w:p>
    <w:p w:rsidR="00104C17" w:rsidRPr="00104C17" w:rsidRDefault="00104C17" w:rsidP="00104C17">
      <w:pPr>
        <w:pStyle w:val="Paragrafoelenco"/>
        <w:numPr>
          <w:ilvl w:val="0"/>
          <w:numId w:val="10"/>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L’accesso può essere consentito agli educatori normalmente assegnati alla classe – in virtù di specifico accordo stretto tra l’Istituto e la cooperativa fornitrice del servizio - nonché ad esperti e operatori – previa comunicazione via mail al dirigente - che intervengano nell’ambito di specifici progetti. In quest’ultimo caso la possibilità di accesso sarà limitata al tempo necessario allo svolgimento del progetto.</w:t>
      </w:r>
    </w:p>
    <w:p w:rsidR="00104C17" w:rsidRPr="00104C17" w:rsidRDefault="00104C17" w:rsidP="00104C17">
      <w:pPr>
        <w:pStyle w:val="Paragrafoelenco"/>
        <w:numPr>
          <w:ilvl w:val="0"/>
          <w:numId w:val="10"/>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Dell’ingresso di terzi le famiglie sono da informare.</w:t>
      </w:r>
    </w:p>
    <w:p w:rsidR="00104C17" w:rsidRPr="00104C17" w:rsidRDefault="00104C17" w:rsidP="00104C17">
      <w:pPr>
        <w:spacing w:after="0" w:line="240" w:lineRule="atLeast"/>
        <w:jc w:val="both"/>
        <w:rPr>
          <w:rFonts w:asciiTheme="majorHAnsi" w:hAnsiTheme="majorHAnsi"/>
          <w:sz w:val="24"/>
          <w:szCs w:val="24"/>
        </w:rPr>
      </w:pPr>
    </w:p>
    <w:p w:rsidR="00104C17" w:rsidRPr="00104C17" w:rsidRDefault="00104C17" w:rsidP="00104C17">
      <w:pPr>
        <w:spacing w:after="0" w:line="240" w:lineRule="atLeast"/>
        <w:jc w:val="both"/>
        <w:rPr>
          <w:rFonts w:asciiTheme="majorHAnsi" w:hAnsiTheme="majorHAnsi"/>
          <w:b/>
          <w:sz w:val="24"/>
          <w:szCs w:val="24"/>
        </w:rPr>
      </w:pPr>
      <w:r w:rsidRPr="00104C17">
        <w:rPr>
          <w:rFonts w:asciiTheme="majorHAnsi" w:hAnsiTheme="majorHAnsi"/>
          <w:b/>
          <w:sz w:val="24"/>
          <w:szCs w:val="24"/>
        </w:rPr>
        <w:t>Memento</w:t>
      </w:r>
    </w:p>
    <w:p w:rsidR="00104C17" w:rsidRPr="00104C17" w:rsidRDefault="00104C17" w:rsidP="00104C17">
      <w:pPr>
        <w:pStyle w:val="Paragrafoelenco"/>
        <w:numPr>
          <w:ilvl w:val="0"/>
          <w:numId w:val="10"/>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 xml:space="preserve">La mancata osservanza delle presenti norme di comportamento può comportare la sospensione da parte dell’Istituto dell’account personale dello Studente e l’esclusione dalle attività di didattica a distanza e dai progetti correlati, oltre che la valutazione delle sanzioni previste dal Regolamento di Istituto. </w:t>
      </w:r>
    </w:p>
    <w:p w:rsidR="00104C17" w:rsidRPr="00104C17" w:rsidRDefault="00104C17" w:rsidP="00104C17">
      <w:pPr>
        <w:pStyle w:val="Paragrafoelenco"/>
        <w:numPr>
          <w:ilvl w:val="0"/>
          <w:numId w:val="10"/>
        </w:numPr>
        <w:autoSpaceDE w:val="0"/>
        <w:autoSpaceDN w:val="0"/>
        <w:adjustRightInd w:val="0"/>
        <w:spacing w:after="0" w:line="240" w:lineRule="auto"/>
        <w:jc w:val="both"/>
        <w:rPr>
          <w:rFonts w:asciiTheme="majorHAnsi" w:hAnsiTheme="majorHAnsi"/>
          <w:i/>
          <w:sz w:val="24"/>
          <w:szCs w:val="24"/>
        </w:rPr>
      </w:pPr>
      <w:r w:rsidRPr="00104C17">
        <w:rPr>
          <w:rFonts w:asciiTheme="majorHAnsi" w:hAnsiTheme="majorHAnsi"/>
          <w:i/>
          <w:sz w:val="24"/>
          <w:szCs w:val="24"/>
        </w:rPr>
        <w:t>Le piattaforme in uso sono dotate di sistemi di controllo che consentono di verificare gli accessi e di monitorare le diverse sessioni video. Il sistema è quindi in grado di evidenziare eventuali abusi.</w:t>
      </w:r>
    </w:p>
    <w:p w:rsidR="00104C17" w:rsidRPr="00104C17" w:rsidRDefault="00104C17" w:rsidP="00104C17">
      <w:pPr>
        <w:pStyle w:val="Paragrafoelenco"/>
        <w:numPr>
          <w:ilvl w:val="0"/>
          <w:numId w:val="10"/>
        </w:numPr>
        <w:spacing w:after="0" w:line="240" w:lineRule="atLeast"/>
        <w:jc w:val="both"/>
        <w:rPr>
          <w:rFonts w:asciiTheme="majorHAnsi" w:hAnsiTheme="majorHAnsi"/>
          <w:i/>
          <w:sz w:val="24"/>
          <w:szCs w:val="24"/>
        </w:rPr>
      </w:pPr>
      <w:r w:rsidRPr="00104C17">
        <w:rPr>
          <w:rFonts w:asciiTheme="majorHAnsi" w:hAnsiTheme="majorHAnsi"/>
          <w:i/>
          <w:sz w:val="24"/>
          <w:szCs w:val="24"/>
        </w:rPr>
        <w:t>La riproduzione e la diffusione di immagini e/o audio, senza il consenso degli interessati, costituisce  illecito penale. Di ogni violazione o abuso sarà data segnalazione alla Polizia postale.</w:t>
      </w:r>
    </w:p>
    <w:p w:rsidR="00104C17" w:rsidRDefault="00104C17">
      <w:pPr>
        <w:rPr>
          <w:rFonts w:asciiTheme="majorHAnsi" w:hAnsiTheme="majorHAnsi"/>
          <w:b/>
          <w:i/>
          <w:sz w:val="24"/>
          <w:szCs w:val="24"/>
        </w:rPr>
      </w:pPr>
    </w:p>
    <w:p w:rsidR="00104C17" w:rsidRDefault="00104C17">
      <w:pPr>
        <w:rPr>
          <w:rFonts w:asciiTheme="majorHAnsi" w:hAnsiTheme="majorHAnsi"/>
          <w:b/>
          <w:i/>
          <w:sz w:val="24"/>
          <w:szCs w:val="24"/>
        </w:rPr>
      </w:pPr>
    </w:p>
    <w:sectPr w:rsidR="00104C17" w:rsidSect="005912B7">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0FD"/>
    <w:multiLevelType w:val="hybridMultilevel"/>
    <w:tmpl w:val="DC0E82E4"/>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4C42"/>
    <w:multiLevelType w:val="multilevel"/>
    <w:tmpl w:val="7C0A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A503E"/>
    <w:multiLevelType w:val="hybridMultilevel"/>
    <w:tmpl w:val="2C680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9160E6"/>
    <w:multiLevelType w:val="hybridMultilevel"/>
    <w:tmpl w:val="3E604B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872348A"/>
    <w:multiLevelType w:val="hybridMultilevel"/>
    <w:tmpl w:val="962451C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C071445"/>
    <w:multiLevelType w:val="hybridMultilevel"/>
    <w:tmpl w:val="B0A64960"/>
    <w:lvl w:ilvl="0" w:tplc="9CBC6588">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C676A19"/>
    <w:multiLevelType w:val="hybridMultilevel"/>
    <w:tmpl w:val="3342BB8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D8257C2"/>
    <w:multiLevelType w:val="hybridMultilevel"/>
    <w:tmpl w:val="1D6C23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DF05F7"/>
    <w:multiLevelType w:val="hybridMultilevel"/>
    <w:tmpl w:val="E8B61DD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2633641"/>
    <w:multiLevelType w:val="hybridMultilevel"/>
    <w:tmpl w:val="435207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0357FED"/>
    <w:multiLevelType w:val="hybridMultilevel"/>
    <w:tmpl w:val="1D687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4B2041"/>
    <w:multiLevelType w:val="hybridMultilevel"/>
    <w:tmpl w:val="69BA8C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1"/>
  </w:num>
  <w:num w:numId="5">
    <w:abstractNumId w:val="7"/>
  </w:num>
  <w:num w:numId="6">
    <w:abstractNumId w:val="6"/>
  </w:num>
  <w:num w:numId="7">
    <w:abstractNumId w:val="3"/>
  </w:num>
  <w:num w:numId="8">
    <w:abstractNumId w:val="1"/>
  </w:num>
  <w:num w:numId="9">
    <w:abstractNumId w:val="8"/>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218D"/>
    <w:rsid w:val="00001FC3"/>
    <w:rsid w:val="000B65EA"/>
    <w:rsid w:val="000D597C"/>
    <w:rsid w:val="00104C17"/>
    <w:rsid w:val="00190F18"/>
    <w:rsid w:val="001F6362"/>
    <w:rsid w:val="002113B6"/>
    <w:rsid w:val="002170D1"/>
    <w:rsid w:val="00250E34"/>
    <w:rsid w:val="003A2C1A"/>
    <w:rsid w:val="003B0039"/>
    <w:rsid w:val="00426DCD"/>
    <w:rsid w:val="0047218D"/>
    <w:rsid w:val="004808BE"/>
    <w:rsid w:val="005338B4"/>
    <w:rsid w:val="005360B2"/>
    <w:rsid w:val="005912B7"/>
    <w:rsid w:val="005D1744"/>
    <w:rsid w:val="005E717C"/>
    <w:rsid w:val="0066686A"/>
    <w:rsid w:val="007078E8"/>
    <w:rsid w:val="00714A81"/>
    <w:rsid w:val="00726D71"/>
    <w:rsid w:val="00760042"/>
    <w:rsid w:val="007A3341"/>
    <w:rsid w:val="00874747"/>
    <w:rsid w:val="008E7BEB"/>
    <w:rsid w:val="008F6340"/>
    <w:rsid w:val="00955E77"/>
    <w:rsid w:val="00965CB6"/>
    <w:rsid w:val="00967F31"/>
    <w:rsid w:val="00A119CD"/>
    <w:rsid w:val="00A16F21"/>
    <w:rsid w:val="00AD6640"/>
    <w:rsid w:val="00AF4686"/>
    <w:rsid w:val="00BE1C84"/>
    <w:rsid w:val="00C54E04"/>
    <w:rsid w:val="00CE1A99"/>
    <w:rsid w:val="00CE54DF"/>
    <w:rsid w:val="00CF054B"/>
    <w:rsid w:val="00CF5D9E"/>
    <w:rsid w:val="00D31AFB"/>
    <w:rsid w:val="00D548D3"/>
    <w:rsid w:val="00D75528"/>
    <w:rsid w:val="00D90C1C"/>
    <w:rsid w:val="00E065D6"/>
    <w:rsid w:val="00E405CB"/>
    <w:rsid w:val="00E55280"/>
    <w:rsid w:val="00E83E20"/>
    <w:rsid w:val="00EB3645"/>
    <w:rsid w:val="00EC25A1"/>
    <w:rsid w:val="00EF3549"/>
    <w:rsid w:val="00FA11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5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38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8B4"/>
    <w:rPr>
      <w:rFonts w:ascii="Tahoma" w:hAnsi="Tahoma" w:cs="Tahoma"/>
      <w:sz w:val="16"/>
      <w:szCs w:val="16"/>
    </w:rPr>
  </w:style>
  <w:style w:type="character" w:styleId="Collegamentoipertestuale">
    <w:name w:val="Hyperlink"/>
    <w:basedOn w:val="Carpredefinitoparagrafo"/>
    <w:uiPriority w:val="99"/>
    <w:semiHidden/>
    <w:unhideWhenUsed/>
    <w:rsid w:val="00CE54DF"/>
    <w:rPr>
      <w:color w:val="0000FF"/>
      <w:u w:val="single"/>
    </w:rPr>
  </w:style>
  <w:style w:type="character" w:styleId="Collegamentovisitato">
    <w:name w:val="FollowedHyperlink"/>
    <w:basedOn w:val="Carpredefinitoparagrafo"/>
    <w:uiPriority w:val="99"/>
    <w:semiHidden/>
    <w:unhideWhenUsed/>
    <w:rsid w:val="008F6340"/>
    <w:rPr>
      <w:color w:val="800080" w:themeColor="followedHyperlink"/>
      <w:u w:val="single"/>
    </w:rPr>
  </w:style>
  <w:style w:type="paragraph" w:styleId="Paragrafoelenco">
    <w:name w:val="List Paragraph"/>
    <w:basedOn w:val="Normale"/>
    <w:uiPriority w:val="34"/>
    <w:qFormat/>
    <w:rsid w:val="005360B2"/>
    <w:pPr>
      <w:ind w:left="720"/>
      <w:contextualSpacing/>
    </w:pPr>
  </w:style>
  <w:style w:type="paragraph" w:styleId="NormaleWeb">
    <w:name w:val="Normal (Web)"/>
    <w:basedOn w:val="Normale"/>
    <w:uiPriority w:val="99"/>
    <w:semiHidden/>
    <w:unhideWhenUsed/>
    <w:rsid w:val="00001F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B3645"/>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EB364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67352230">
      <w:bodyDiv w:val="1"/>
      <w:marLeft w:val="0"/>
      <w:marRight w:val="0"/>
      <w:marTop w:val="0"/>
      <w:marBottom w:val="0"/>
      <w:divBdr>
        <w:top w:val="none" w:sz="0" w:space="0" w:color="auto"/>
        <w:left w:val="none" w:sz="0" w:space="0" w:color="auto"/>
        <w:bottom w:val="none" w:sz="0" w:space="0" w:color="auto"/>
        <w:right w:val="none" w:sz="0" w:space="0" w:color="auto"/>
      </w:divBdr>
    </w:div>
    <w:div w:id="1265262584">
      <w:bodyDiv w:val="1"/>
      <w:marLeft w:val="0"/>
      <w:marRight w:val="0"/>
      <w:marTop w:val="0"/>
      <w:marBottom w:val="0"/>
      <w:divBdr>
        <w:top w:val="none" w:sz="0" w:space="0" w:color="auto"/>
        <w:left w:val="none" w:sz="0" w:space="0" w:color="auto"/>
        <w:bottom w:val="none" w:sz="0" w:space="0" w:color="auto"/>
        <w:right w:val="none" w:sz="0" w:space="0" w:color="auto"/>
      </w:divBdr>
    </w:div>
    <w:div w:id="1874540681">
      <w:bodyDiv w:val="1"/>
      <w:marLeft w:val="0"/>
      <w:marRight w:val="0"/>
      <w:marTop w:val="0"/>
      <w:marBottom w:val="0"/>
      <w:divBdr>
        <w:top w:val="none" w:sz="0" w:space="0" w:color="auto"/>
        <w:left w:val="none" w:sz="0" w:space="0" w:color="auto"/>
        <w:bottom w:val="none" w:sz="0" w:space="0" w:color="auto"/>
        <w:right w:val="none" w:sz="0" w:space="0" w:color="auto"/>
      </w:divBdr>
      <w:divsChild>
        <w:div w:id="343827275">
          <w:marLeft w:val="0"/>
          <w:marRight w:val="0"/>
          <w:marTop w:val="0"/>
          <w:marBottom w:val="0"/>
          <w:divBdr>
            <w:top w:val="none" w:sz="0" w:space="0" w:color="auto"/>
            <w:left w:val="none" w:sz="0" w:space="0" w:color="auto"/>
            <w:bottom w:val="none" w:sz="0" w:space="0" w:color="auto"/>
            <w:right w:val="none" w:sz="0" w:space="0" w:color="auto"/>
          </w:divBdr>
        </w:div>
        <w:div w:id="1640452018">
          <w:marLeft w:val="0"/>
          <w:marRight w:val="0"/>
          <w:marTop w:val="0"/>
          <w:marBottom w:val="0"/>
          <w:divBdr>
            <w:top w:val="none" w:sz="0" w:space="0" w:color="auto"/>
            <w:left w:val="none" w:sz="0" w:space="0" w:color="auto"/>
            <w:bottom w:val="none" w:sz="0" w:space="0" w:color="auto"/>
            <w:right w:val="none" w:sz="0" w:space="0" w:color="auto"/>
          </w:divBdr>
        </w:div>
        <w:div w:id="1896964720">
          <w:marLeft w:val="0"/>
          <w:marRight w:val="0"/>
          <w:marTop w:val="0"/>
          <w:marBottom w:val="0"/>
          <w:divBdr>
            <w:top w:val="none" w:sz="0" w:space="0" w:color="auto"/>
            <w:left w:val="none" w:sz="0" w:space="0" w:color="auto"/>
            <w:bottom w:val="none" w:sz="0" w:space="0" w:color="auto"/>
            <w:right w:val="none" w:sz="0" w:space="0" w:color="auto"/>
          </w:divBdr>
        </w:div>
        <w:div w:id="210445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7D41F0D-C715-4633-8B38-3984D9A6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9154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gg</cp:lastModifiedBy>
  <cp:revision>2</cp:revision>
  <dcterms:created xsi:type="dcterms:W3CDTF">2020-05-21T08:29:00Z</dcterms:created>
  <dcterms:modified xsi:type="dcterms:W3CDTF">2020-05-21T08:29:00Z</dcterms:modified>
</cp:coreProperties>
</file>