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C4" w:rsidRPr="009A7AD9" w:rsidRDefault="00D466C4" w:rsidP="00D466C4">
      <w:pPr>
        <w:jc w:val="center"/>
        <w:rPr>
          <w:rFonts w:ascii="Arial" w:hAnsi="Arial" w:cs="Arial"/>
          <w:sz w:val="20"/>
          <w:szCs w:val="20"/>
        </w:rPr>
      </w:pPr>
      <w:r w:rsidRPr="009A7AD9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523875" cy="55245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6C4" w:rsidRPr="009A7AD9" w:rsidRDefault="00D466C4" w:rsidP="00D466C4">
      <w:pPr>
        <w:jc w:val="center"/>
        <w:rPr>
          <w:rFonts w:ascii="Arial" w:hAnsi="Arial" w:cs="Arial"/>
          <w:b/>
          <w:sz w:val="20"/>
          <w:szCs w:val="20"/>
        </w:rPr>
      </w:pPr>
      <w:r w:rsidRPr="009A7AD9">
        <w:rPr>
          <w:rFonts w:ascii="Arial" w:hAnsi="Arial" w:cs="Arial"/>
          <w:b/>
          <w:sz w:val="20"/>
          <w:szCs w:val="20"/>
        </w:rPr>
        <w:t>ISTITUTO COMPRENSIVO STATALE POLIZIANO</w:t>
      </w:r>
    </w:p>
    <w:p w:rsidR="00D466C4" w:rsidRPr="009A7AD9" w:rsidRDefault="00D466C4" w:rsidP="00D466C4">
      <w:pPr>
        <w:jc w:val="center"/>
        <w:rPr>
          <w:rFonts w:ascii="Arial" w:hAnsi="Arial" w:cs="Arial"/>
          <w:b/>
          <w:sz w:val="20"/>
          <w:szCs w:val="20"/>
        </w:rPr>
      </w:pPr>
      <w:r w:rsidRPr="009A7AD9">
        <w:rPr>
          <w:rFonts w:ascii="Arial" w:hAnsi="Arial" w:cs="Arial"/>
          <w:b/>
          <w:sz w:val="20"/>
          <w:szCs w:val="20"/>
        </w:rPr>
        <w:t xml:space="preserve">Viale </w:t>
      </w:r>
      <w:proofErr w:type="spellStart"/>
      <w:r w:rsidRPr="009A7AD9">
        <w:rPr>
          <w:rFonts w:ascii="Arial" w:hAnsi="Arial" w:cs="Arial"/>
          <w:b/>
          <w:sz w:val="20"/>
          <w:szCs w:val="20"/>
        </w:rPr>
        <w:t>Morgagni</w:t>
      </w:r>
      <w:proofErr w:type="spellEnd"/>
      <w:r w:rsidRPr="009A7AD9">
        <w:rPr>
          <w:rFonts w:ascii="Arial" w:hAnsi="Arial" w:cs="Arial"/>
          <w:b/>
          <w:sz w:val="20"/>
          <w:szCs w:val="20"/>
        </w:rPr>
        <w:t xml:space="preserve"> n. 22 – 50127 FIRENZE</w:t>
      </w:r>
    </w:p>
    <w:p w:rsidR="00D466C4" w:rsidRPr="009A7AD9" w:rsidRDefault="00D466C4" w:rsidP="00D466C4">
      <w:pPr>
        <w:jc w:val="center"/>
        <w:rPr>
          <w:rFonts w:ascii="Arial" w:hAnsi="Arial" w:cs="Arial"/>
          <w:b/>
          <w:sz w:val="20"/>
          <w:szCs w:val="20"/>
        </w:rPr>
      </w:pPr>
      <w:r w:rsidRPr="009A7AD9">
        <w:rPr>
          <w:rFonts w:ascii="Arial" w:hAnsi="Arial" w:cs="Arial"/>
          <w:b/>
          <w:sz w:val="20"/>
          <w:szCs w:val="20"/>
        </w:rPr>
        <w:t>Tel. 055/4360165 – FAX 055/433209 –</w:t>
      </w:r>
    </w:p>
    <w:p w:rsidR="00D466C4" w:rsidRPr="009A7AD9" w:rsidRDefault="00D466C4" w:rsidP="00D466C4">
      <w:pPr>
        <w:rPr>
          <w:rFonts w:ascii="Arial" w:hAnsi="Arial" w:cs="Arial"/>
          <w:b/>
          <w:sz w:val="24"/>
          <w:szCs w:val="24"/>
        </w:rPr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  <w:r>
        <w:t xml:space="preserve">                                </w:t>
      </w:r>
    </w:p>
    <w:p w:rsidR="00CA2D01" w:rsidRDefault="00CA2D01" w:rsidP="00B25B6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3169C" w:rsidRDefault="00A3169C" w:rsidP="00B25B6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3169C" w:rsidRDefault="00A3169C" w:rsidP="00B25B6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D466C4" w:rsidRDefault="00D466C4" w:rsidP="00D466C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BREVE VOCABOLARIO</w:t>
      </w:r>
    </w:p>
    <w:p w:rsidR="00D466C4" w:rsidRDefault="00D466C4" w:rsidP="00D466C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169C" w:rsidRDefault="00A3169C" w:rsidP="00D466C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GUIDA DEGLI ACRONIMI</w:t>
      </w:r>
    </w:p>
    <w:p w:rsidR="00A3169C" w:rsidRDefault="00A3169C" w:rsidP="00D466C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169C" w:rsidRDefault="00A3169C" w:rsidP="00D466C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RIGUARDO</w:t>
      </w:r>
    </w:p>
    <w:p w:rsidR="00A3169C" w:rsidRDefault="00A3169C" w:rsidP="00D466C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3169C" w:rsidRDefault="00A3169C" w:rsidP="00D466C4">
      <w:pPr>
        <w:ind w:firstLine="0"/>
        <w:jc w:val="center"/>
      </w:pPr>
      <w:r>
        <w:rPr>
          <w:rFonts w:ascii="Times New Roman" w:hAnsi="Times New Roman"/>
          <w:b/>
          <w:sz w:val="24"/>
          <w:szCs w:val="24"/>
        </w:rPr>
        <w:t>ALL' INCLUSIONE SCOLATICA</w:t>
      </w:r>
    </w:p>
    <w:p w:rsidR="00CA2D01" w:rsidRDefault="00CA2D01" w:rsidP="00D466C4">
      <w:pPr>
        <w:ind w:firstLine="0"/>
        <w:jc w:val="center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0676F" w:rsidRDefault="00C0676F" w:rsidP="00C0676F">
      <w:pPr>
        <w:ind w:firstLine="0"/>
      </w:pPr>
    </w:p>
    <w:p w:rsidR="00CA2D01" w:rsidRPr="00C0676F" w:rsidRDefault="00C0676F" w:rsidP="00C0676F">
      <w:pPr>
        <w:ind w:firstLine="0"/>
      </w:pPr>
      <w:r>
        <w:lastRenderedPageBreak/>
        <w:t xml:space="preserve">                                                                                           </w:t>
      </w:r>
      <w:r w:rsidR="00CA2D01" w:rsidRPr="00F16DA6">
        <w:rPr>
          <w:rFonts w:ascii="Cooper Black" w:hAnsi="Cooper Black"/>
          <w:b/>
          <w:sz w:val="48"/>
          <w:szCs w:val="48"/>
          <w:u w:val="single"/>
        </w:rPr>
        <w:t>A</w:t>
      </w:r>
    </w:p>
    <w:p w:rsidR="00CA2D01" w:rsidRDefault="00CA2D01" w:rsidP="00B25B6A">
      <w:pPr>
        <w:ind w:firstLine="0"/>
      </w:pPr>
    </w:p>
    <w:p w:rsidR="00CA2D01" w:rsidRPr="00F16DA6" w:rsidRDefault="00CA2D01" w:rsidP="00F16DA6">
      <w:pPr>
        <w:ind w:firstLine="0"/>
        <w:rPr>
          <w:b/>
          <w:iCs/>
          <w:sz w:val="32"/>
          <w:szCs w:val="32"/>
          <w:u w:val="single"/>
        </w:rPr>
      </w:pPr>
      <w:r w:rsidRPr="00F16DA6">
        <w:rPr>
          <w:b/>
          <w:iCs/>
          <w:sz w:val="32"/>
          <w:szCs w:val="32"/>
          <w:u w:val="single"/>
        </w:rPr>
        <w:t xml:space="preserve">AD01/AD02/AD03/ADO4    </w:t>
      </w:r>
    </w:p>
    <w:p w:rsidR="00CA2D01" w:rsidRPr="00F16DA6" w:rsidRDefault="00CA2D01" w:rsidP="00F16DA6">
      <w:pPr>
        <w:ind w:firstLine="0"/>
        <w:rPr>
          <w:b/>
          <w:iCs/>
          <w:sz w:val="32"/>
          <w:szCs w:val="32"/>
          <w:u w:val="single"/>
        </w:rPr>
      </w:pPr>
      <w:r>
        <w:rPr>
          <w:b/>
          <w:iCs/>
          <w:sz w:val="32"/>
          <w:szCs w:val="32"/>
          <w:u w:val="single"/>
        </w:rPr>
        <w:t xml:space="preserve">Le quattro Aree sulle quali </w:t>
      </w:r>
      <w:r w:rsidRPr="00F16DA6">
        <w:rPr>
          <w:b/>
          <w:iCs/>
          <w:sz w:val="32"/>
          <w:szCs w:val="32"/>
          <w:u w:val="single"/>
        </w:rPr>
        <w:t xml:space="preserve">viene </w:t>
      </w:r>
      <w:r>
        <w:rPr>
          <w:b/>
          <w:iCs/>
          <w:sz w:val="32"/>
          <w:szCs w:val="32"/>
          <w:u w:val="single"/>
        </w:rPr>
        <w:t xml:space="preserve">assegnato il Sostegno nella Secondaria di </w:t>
      </w:r>
      <w:r w:rsidRPr="00F16DA6">
        <w:rPr>
          <w:b/>
          <w:iCs/>
          <w:sz w:val="32"/>
          <w:szCs w:val="32"/>
          <w:u w:val="single"/>
        </w:rPr>
        <w:t xml:space="preserve"> 2° Grado</w:t>
      </w:r>
    </w:p>
    <w:p w:rsidR="00CA2D01" w:rsidRDefault="00CA2D01" w:rsidP="00F16DA6">
      <w:pPr>
        <w:ind w:left="426" w:firstLine="708"/>
        <w:rPr>
          <w:b/>
          <w:i/>
          <w:iCs/>
        </w:rPr>
      </w:pPr>
      <w:r w:rsidRPr="00172446">
        <w:rPr>
          <w:b/>
          <w:i/>
          <w:iCs/>
        </w:rPr>
        <w:t xml:space="preserve">1. </w:t>
      </w:r>
      <w:r w:rsidRPr="00172446">
        <w:rPr>
          <w:b/>
          <w:i/>
          <w:iCs/>
          <w:u w:val="single"/>
        </w:rPr>
        <w:t>SCIENTIFICA</w:t>
      </w:r>
      <w:r w:rsidRPr="00172446">
        <w:rPr>
          <w:b/>
          <w:i/>
          <w:iCs/>
        </w:rPr>
        <w:t xml:space="preserve"> (SC-AD01); 2. </w:t>
      </w:r>
      <w:r w:rsidRPr="00172446">
        <w:rPr>
          <w:b/>
          <w:i/>
          <w:iCs/>
          <w:u w:val="single"/>
        </w:rPr>
        <w:t>UMANISTICA</w:t>
      </w:r>
      <w:r w:rsidRPr="00172446">
        <w:rPr>
          <w:b/>
          <w:i/>
          <w:iCs/>
        </w:rPr>
        <w:t xml:space="preserve"> (ULM-AD02); 3.</w:t>
      </w:r>
      <w:r w:rsidRPr="00172446">
        <w:rPr>
          <w:b/>
          <w:i/>
          <w:iCs/>
          <w:u w:val="single"/>
        </w:rPr>
        <w:t>TECNICA</w:t>
      </w:r>
      <w:r w:rsidRPr="00172446">
        <w:rPr>
          <w:b/>
          <w:i/>
          <w:iCs/>
        </w:rPr>
        <w:t xml:space="preserve"> (TPA-AD03); </w:t>
      </w:r>
    </w:p>
    <w:p w:rsidR="00CA2D01" w:rsidRPr="004626D2" w:rsidRDefault="00CA2D01" w:rsidP="00F16DA6">
      <w:pPr>
        <w:ind w:firstLine="0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           </w:t>
      </w:r>
      <w:r w:rsidRPr="00172446">
        <w:rPr>
          <w:b/>
          <w:i/>
          <w:iCs/>
        </w:rPr>
        <w:t xml:space="preserve">4. </w:t>
      </w:r>
      <w:r w:rsidRPr="00172446">
        <w:rPr>
          <w:b/>
          <w:i/>
          <w:iCs/>
          <w:u w:val="single"/>
        </w:rPr>
        <w:t>MOTORI</w:t>
      </w:r>
      <w:r>
        <w:rPr>
          <w:b/>
          <w:i/>
          <w:iCs/>
          <w:u w:val="single"/>
        </w:rPr>
        <w:t xml:space="preserve">A </w:t>
      </w:r>
      <w:r w:rsidRPr="00172446">
        <w:rPr>
          <w:b/>
          <w:i/>
          <w:iCs/>
        </w:rPr>
        <w:t xml:space="preserve"> (PM-</w:t>
      </w:r>
      <w:r>
        <w:rPr>
          <w:b/>
          <w:i/>
          <w:iCs/>
        </w:rPr>
        <w:t xml:space="preserve">  </w:t>
      </w:r>
      <w:r w:rsidRPr="00172446">
        <w:rPr>
          <w:b/>
          <w:i/>
          <w:iCs/>
        </w:rPr>
        <w:t>AD04)</w:t>
      </w:r>
      <w:r>
        <w:rPr>
          <w:b/>
          <w:i/>
          <w:iCs/>
        </w:rPr>
        <w:t>.</w:t>
      </w:r>
    </w:p>
    <w:p w:rsidR="00CA2D01" w:rsidRDefault="00CA2D01" w:rsidP="00B25B6A">
      <w:pPr>
        <w:ind w:firstLine="0"/>
      </w:pPr>
    </w:p>
    <w:p w:rsidR="00CA2D01" w:rsidRDefault="00CA2D01" w:rsidP="00B25B6A">
      <w:pPr>
        <w:ind w:firstLine="0"/>
      </w:pPr>
    </w:p>
    <w:p w:rsidR="00CA2D01" w:rsidRDefault="00CA2D01" w:rsidP="00154998">
      <w:pPr>
        <w:ind w:firstLine="0"/>
        <w:rPr>
          <w:sz w:val="32"/>
          <w:szCs w:val="32"/>
          <w:lang w:eastAsia="it-IT"/>
        </w:rPr>
      </w:pPr>
      <w:r w:rsidRPr="00154998">
        <w:rPr>
          <w:b/>
          <w:sz w:val="32"/>
          <w:szCs w:val="32"/>
          <w:u w:val="single"/>
        </w:rPr>
        <w:t>ADHD -</w:t>
      </w:r>
      <w:r w:rsidRPr="00154998">
        <w:rPr>
          <w:rFonts w:ascii="Times New Roman" w:hAnsi="Times New Roman"/>
          <w:u w:val="single"/>
          <w:lang w:eastAsia="it-IT"/>
        </w:rPr>
        <w:t xml:space="preserve"> </w:t>
      </w:r>
      <w:r w:rsidRPr="00154998">
        <w:rPr>
          <w:b/>
          <w:iCs/>
          <w:sz w:val="32"/>
          <w:szCs w:val="32"/>
          <w:u w:val="single"/>
          <w:lang w:eastAsia="it-IT"/>
        </w:rPr>
        <w:t>ATTENTION DEFICIT HYPERACTIVITY DISORDER</w:t>
      </w:r>
      <w:r w:rsidRPr="00154998">
        <w:rPr>
          <w:b/>
          <w:iCs/>
          <w:sz w:val="32"/>
          <w:szCs w:val="32"/>
          <w:lang w:eastAsia="it-IT"/>
        </w:rPr>
        <w:t xml:space="preserve">  </w:t>
      </w:r>
      <w:r>
        <w:rPr>
          <w:b/>
          <w:iCs/>
          <w:sz w:val="32"/>
          <w:szCs w:val="32"/>
          <w:lang w:eastAsia="it-IT"/>
        </w:rPr>
        <w:t xml:space="preserve"> in italiano </w:t>
      </w:r>
      <w:r>
        <w:rPr>
          <w:rFonts w:ascii="Times New Roman" w:hAnsi="Times New Roman"/>
          <w:lang w:eastAsia="it-IT"/>
        </w:rPr>
        <w:t xml:space="preserve"> </w:t>
      </w:r>
      <w:proofErr w:type="spellStart"/>
      <w:r w:rsidRPr="00154998">
        <w:rPr>
          <w:b/>
          <w:sz w:val="32"/>
          <w:szCs w:val="32"/>
          <w:u w:val="single"/>
          <w:lang w:eastAsia="it-IT"/>
        </w:rPr>
        <w:t>D.D.A.I.</w:t>
      </w:r>
      <w:proofErr w:type="spellEnd"/>
      <w:r>
        <w:rPr>
          <w:rFonts w:ascii="Times New Roman" w:hAnsi="Times New Roman"/>
          <w:lang w:eastAsia="it-IT"/>
        </w:rPr>
        <w:t xml:space="preserve"> – </w:t>
      </w:r>
      <w:r w:rsidRPr="00154998">
        <w:rPr>
          <w:sz w:val="32"/>
          <w:szCs w:val="32"/>
          <w:lang w:eastAsia="it-IT"/>
        </w:rPr>
        <w:t>Deficit da disturbo dell’attenzione e</w:t>
      </w:r>
      <w:r>
        <w:rPr>
          <w:b/>
          <w:iCs/>
          <w:sz w:val="32"/>
          <w:szCs w:val="32"/>
          <w:lang w:eastAsia="it-IT"/>
        </w:rPr>
        <w:t xml:space="preserve"> </w:t>
      </w:r>
      <w:r w:rsidRPr="00154998">
        <w:rPr>
          <w:sz w:val="32"/>
          <w:szCs w:val="32"/>
          <w:lang w:eastAsia="it-IT"/>
        </w:rPr>
        <w:t>dell’iperattività.</w:t>
      </w:r>
    </w:p>
    <w:p w:rsidR="00CA2D01" w:rsidRDefault="00CA2D01" w:rsidP="00D466C4">
      <w:pPr>
        <w:autoSpaceDE w:val="0"/>
        <w:autoSpaceDN w:val="0"/>
        <w:adjustRightInd w:val="0"/>
        <w:ind w:firstLine="0"/>
        <w:rPr>
          <w:i/>
          <w:lang w:eastAsia="it-IT"/>
        </w:rPr>
      </w:pPr>
      <w:r>
        <w:rPr>
          <w:sz w:val="32"/>
          <w:szCs w:val="32"/>
          <w:lang w:eastAsia="it-IT"/>
        </w:rPr>
        <w:t xml:space="preserve">               </w:t>
      </w:r>
      <w:r w:rsidRPr="00154998">
        <w:rPr>
          <w:i/>
          <w:lang w:eastAsia="it-IT"/>
        </w:rPr>
        <w:t xml:space="preserve">Il disturbo </w:t>
      </w:r>
      <w:r>
        <w:rPr>
          <w:i/>
          <w:lang w:eastAsia="it-IT"/>
        </w:rPr>
        <w:t xml:space="preserve"> interessa </w:t>
      </w:r>
      <w:r w:rsidRPr="00154998">
        <w:rPr>
          <w:i/>
          <w:lang w:eastAsia="it-IT"/>
        </w:rPr>
        <w:t xml:space="preserve">alunni e studenti con problemi di controllo </w:t>
      </w:r>
      <w:proofErr w:type="spellStart"/>
      <w:r w:rsidRPr="00154998">
        <w:rPr>
          <w:i/>
          <w:lang w:eastAsia="it-IT"/>
        </w:rPr>
        <w:t>attentivo</w:t>
      </w:r>
      <w:proofErr w:type="spellEnd"/>
      <w:r w:rsidRPr="00154998">
        <w:rPr>
          <w:i/>
          <w:lang w:eastAsia="it-IT"/>
        </w:rPr>
        <w:t xml:space="preserve"> e/o</w:t>
      </w:r>
      <w:r>
        <w:rPr>
          <w:i/>
          <w:lang w:eastAsia="it-IT"/>
        </w:rPr>
        <w:t xml:space="preserve"> attività</w:t>
      </w:r>
      <w:r w:rsidRPr="00154998">
        <w:rPr>
          <w:i/>
          <w:lang w:eastAsia="it-IT"/>
        </w:rPr>
        <w:t xml:space="preserve"> ha una </w:t>
      </w:r>
    </w:p>
    <w:p w:rsidR="00CA2D01" w:rsidRDefault="00CA2D01" w:rsidP="00D466C4">
      <w:pPr>
        <w:ind w:firstLine="0"/>
        <w:rPr>
          <w:i/>
          <w:lang w:eastAsia="it-IT"/>
        </w:rPr>
      </w:pPr>
      <w:r>
        <w:rPr>
          <w:i/>
          <w:lang w:eastAsia="it-IT"/>
        </w:rPr>
        <w:t xml:space="preserve">                    </w:t>
      </w:r>
      <w:r w:rsidRPr="00154998">
        <w:rPr>
          <w:i/>
          <w:lang w:eastAsia="it-IT"/>
        </w:rPr>
        <w:t>causa</w:t>
      </w:r>
      <w:r>
        <w:rPr>
          <w:i/>
          <w:lang w:eastAsia="it-IT"/>
        </w:rPr>
        <w:t xml:space="preserve"> neurobiologica e genera difficoltà di </w:t>
      </w:r>
      <w:r w:rsidRPr="00154998">
        <w:rPr>
          <w:i/>
          <w:lang w:eastAsia="it-IT"/>
        </w:rPr>
        <w:t xml:space="preserve"> apprendimento e di socializzazione con i coetanei. Si </w:t>
      </w:r>
    </w:p>
    <w:p w:rsidR="00CA2D01" w:rsidRDefault="00CA2D01" w:rsidP="00D466C4">
      <w:pPr>
        <w:autoSpaceDE w:val="0"/>
        <w:autoSpaceDN w:val="0"/>
        <w:adjustRightInd w:val="0"/>
        <w:ind w:firstLine="0"/>
        <w:rPr>
          <w:i/>
          <w:lang w:eastAsia="it-IT"/>
        </w:rPr>
      </w:pPr>
      <w:r>
        <w:rPr>
          <w:i/>
          <w:lang w:eastAsia="it-IT"/>
        </w:rPr>
        <w:t xml:space="preserve">                    </w:t>
      </w:r>
      <w:r w:rsidRPr="00154998">
        <w:rPr>
          <w:i/>
          <w:lang w:eastAsia="it-IT"/>
        </w:rPr>
        <w:t xml:space="preserve">è stimato </w:t>
      </w:r>
      <w:r>
        <w:rPr>
          <w:i/>
          <w:lang w:eastAsia="it-IT"/>
        </w:rPr>
        <w:t>che il disturbo, in forma grave t</w:t>
      </w:r>
      <w:r w:rsidRPr="00154998">
        <w:rPr>
          <w:i/>
          <w:lang w:eastAsia="it-IT"/>
        </w:rPr>
        <w:t xml:space="preserve">ale da compromettere il percorso scolastico, è presente </w:t>
      </w:r>
    </w:p>
    <w:p w:rsidR="00CA2D01" w:rsidRPr="00154998" w:rsidRDefault="00CA2D01" w:rsidP="00D466C4">
      <w:pPr>
        <w:autoSpaceDE w:val="0"/>
        <w:autoSpaceDN w:val="0"/>
        <w:adjustRightInd w:val="0"/>
        <w:ind w:firstLine="0"/>
        <w:rPr>
          <w:i/>
          <w:lang w:eastAsia="it-IT"/>
        </w:rPr>
      </w:pPr>
      <w:r>
        <w:rPr>
          <w:i/>
          <w:lang w:eastAsia="it-IT"/>
        </w:rPr>
        <w:t xml:space="preserve">                   </w:t>
      </w:r>
      <w:r w:rsidRPr="00154998">
        <w:rPr>
          <w:i/>
          <w:lang w:eastAsia="it-IT"/>
        </w:rPr>
        <w:t>in circa l’1%</w:t>
      </w:r>
      <w:r w:rsidRPr="00154998">
        <w:rPr>
          <w:rFonts w:ascii="Times New Roman" w:hAnsi="Times New Roman"/>
          <w:lang w:eastAsia="it-IT"/>
        </w:rPr>
        <w:t xml:space="preserve"> </w:t>
      </w:r>
      <w:r w:rsidRPr="00154998">
        <w:rPr>
          <w:i/>
          <w:lang w:eastAsia="it-IT"/>
        </w:rPr>
        <w:t>della popolazione scolastica, cioè quasi 80.000 alunni</w:t>
      </w:r>
      <w:r>
        <w:rPr>
          <w:i/>
          <w:lang w:eastAsia="it-IT"/>
        </w:rPr>
        <w:t>.</w:t>
      </w:r>
    </w:p>
    <w:p w:rsidR="00CA2D01" w:rsidRPr="00154998" w:rsidRDefault="00CA2D01" w:rsidP="00D466C4">
      <w:pPr>
        <w:ind w:firstLine="0"/>
        <w:rPr>
          <w:i/>
        </w:rPr>
      </w:pPr>
    </w:p>
    <w:p w:rsidR="00CA2D01" w:rsidRPr="00154998" w:rsidRDefault="00CA2D01" w:rsidP="00154998">
      <w:pPr>
        <w:autoSpaceDE w:val="0"/>
        <w:autoSpaceDN w:val="0"/>
        <w:adjustRightInd w:val="0"/>
        <w:ind w:firstLine="0"/>
        <w:jc w:val="left"/>
        <w:rPr>
          <w:i/>
        </w:rPr>
      </w:pPr>
    </w:p>
    <w:p w:rsidR="00CA2D01" w:rsidRPr="00154998" w:rsidRDefault="00CA2D01" w:rsidP="00B25B6A">
      <w:pPr>
        <w:ind w:firstLine="0"/>
        <w:rPr>
          <w:i/>
        </w:rPr>
      </w:pPr>
    </w:p>
    <w:p w:rsidR="00CA2D01" w:rsidRPr="00F10F88" w:rsidRDefault="00CA2D01" w:rsidP="00F10F88">
      <w:pPr>
        <w:ind w:firstLine="0"/>
        <w:jc w:val="center"/>
        <w:rPr>
          <w:rFonts w:ascii="Cooper Black" w:hAnsi="Cooper Black"/>
          <w:sz w:val="48"/>
          <w:szCs w:val="48"/>
          <w:u w:val="single"/>
        </w:rPr>
      </w:pPr>
      <w:r w:rsidRPr="00F10F88">
        <w:rPr>
          <w:rFonts w:ascii="Cooper Black" w:hAnsi="Cooper Black"/>
          <w:sz w:val="48"/>
          <w:szCs w:val="48"/>
          <w:u w:val="single"/>
        </w:rPr>
        <w:t>B</w:t>
      </w:r>
    </w:p>
    <w:p w:rsidR="00CA2D01" w:rsidRDefault="00CA2D01" w:rsidP="00B25B6A">
      <w:pPr>
        <w:ind w:firstLine="0"/>
      </w:pPr>
    </w:p>
    <w:p w:rsidR="00CA2D01" w:rsidRPr="00F10F88" w:rsidRDefault="00CA2D01" w:rsidP="00B25B6A">
      <w:pPr>
        <w:ind w:firstLine="0"/>
        <w:rPr>
          <w:b/>
          <w:sz w:val="32"/>
          <w:szCs w:val="32"/>
        </w:rPr>
      </w:pPr>
      <w:proofErr w:type="spellStart"/>
      <w:r w:rsidRPr="00F10F88">
        <w:rPr>
          <w:b/>
          <w:sz w:val="32"/>
          <w:szCs w:val="32"/>
          <w:u w:val="single"/>
        </w:rPr>
        <w:t>B.E.S.</w:t>
      </w:r>
      <w:proofErr w:type="spellEnd"/>
      <w:r w:rsidRPr="00F10F88">
        <w:rPr>
          <w:b/>
          <w:sz w:val="32"/>
          <w:szCs w:val="32"/>
        </w:rPr>
        <w:t xml:space="preserve">    -   </w:t>
      </w:r>
      <w:r w:rsidRPr="00F10F88">
        <w:rPr>
          <w:b/>
          <w:sz w:val="32"/>
          <w:szCs w:val="32"/>
          <w:u w:val="single"/>
        </w:rPr>
        <w:t>Bisogni Educativi Speciali</w:t>
      </w:r>
    </w:p>
    <w:p w:rsidR="00CA2D01" w:rsidRPr="00F10F88" w:rsidRDefault="00CA2D01" w:rsidP="00D466C4">
      <w:pPr>
        <w:ind w:left="708" w:firstLine="0"/>
        <w:rPr>
          <w:i/>
        </w:rPr>
      </w:pPr>
      <w:r w:rsidRPr="00F10F88">
        <w:rPr>
          <w:i/>
        </w:rPr>
        <w:t xml:space="preserve">Il problema di dare corpo e completezza all’inclusione scolastica di tutti gli alunni con deficit da disturbi non certificati è affrontato con </w:t>
      </w:r>
      <w:smartTag w:uri="urn:schemas-microsoft-com:office:smarttags" w:element="PersonName">
        <w:smartTagPr>
          <w:attr w:name="ProductID" w:val="la Direttiva"/>
        </w:smartTagPr>
        <w:r w:rsidRPr="00F10F88">
          <w:rPr>
            <w:i/>
          </w:rPr>
          <w:t>la Direttiva</w:t>
        </w:r>
      </w:smartTag>
      <w:r w:rsidRPr="00F10F88">
        <w:rPr>
          <w:i/>
        </w:rPr>
        <w:t xml:space="preserve"> del MIUR del 27 dicembre 2012 e con </w:t>
      </w:r>
      <w:smartTag w:uri="urn:schemas-microsoft-com:office:smarttags" w:element="PersonName">
        <w:smartTagPr>
          <w:attr w:name="ProductID" w:val="la C.M."/>
        </w:smartTagPr>
        <w:r w:rsidRPr="00F10F88">
          <w:rPr>
            <w:i/>
          </w:rPr>
          <w:t>la C.M.</w:t>
        </w:r>
      </w:smartTag>
      <w:r w:rsidRPr="00F10F88">
        <w:rPr>
          <w:i/>
        </w:rPr>
        <w:t xml:space="preserve"> applicativa del 6 Marzo 2013.</w:t>
      </w:r>
    </w:p>
    <w:p w:rsidR="00CA2D01" w:rsidRPr="00FD275A" w:rsidRDefault="00CA2D01" w:rsidP="00D466C4">
      <w:pPr>
        <w:ind w:firstLine="708"/>
        <w:rPr>
          <w:i/>
          <w:sz w:val="24"/>
          <w:szCs w:val="24"/>
        </w:rPr>
      </w:pPr>
      <w:r w:rsidRPr="00FD275A">
        <w:rPr>
          <w:i/>
          <w:sz w:val="24"/>
          <w:szCs w:val="24"/>
        </w:rPr>
        <w:t xml:space="preserve">Ricordiamo brevemente che si tratta di alunni con: </w:t>
      </w:r>
    </w:p>
    <w:p w:rsidR="00CA2D01" w:rsidRPr="00FD275A" w:rsidRDefault="00CA2D01" w:rsidP="00D466C4">
      <w:pPr>
        <w:numPr>
          <w:ilvl w:val="0"/>
          <w:numId w:val="1"/>
        </w:numPr>
        <w:ind w:left="1068"/>
        <w:rPr>
          <w:i/>
          <w:sz w:val="24"/>
          <w:szCs w:val="24"/>
        </w:rPr>
      </w:pPr>
      <w:r w:rsidRPr="00FD275A">
        <w:rPr>
          <w:i/>
          <w:sz w:val="24"/>
          <w:szCs w:val="24"/>
        </w:rPr>
        <w:t xml:space="preserve">deficit da disturbo dell’attenzione e iperattività; disturbo </w:t>
      </w:r>
      <w:proofErr w:type="spellStart"/>
      <w:r w:rsidRPr="00FD275A">
        <w:rPr>
          <w:i/>
          <w:sz w:val="24"/>
          <w:szCs w:val="24"/>
        </w:rPr>
        <w:t>oppositivo-provocatorio</w:t>
      </w:r>
      <w:proofErr w:type="spellEnd"/>
      <w:r w:rsidRPr="00FD275A">
        <w:rPr>
          <w:i/>
          <w:sz w:val="24"/>
          <w:szCs w:val="24"/>
        </w:rPr>
        <w:t>;</w:t>
      </w:r>
    </w:p>
    <w:p w:rsidR="00CA2D01" w:rsidRPr="00FD275A" w:rsidRDefault="00CA2D01" w:rsidP="00D466C4">
      <w:pPr>
        <w:numPr>
          <w:ilvl w:val="0"/>
          <w:numId w:val="1"/>
        </w:numPr>
        <w:ind w:left="1068"/>
        <w:rPr>
          <w:i/>
          <w:sz w:val="24"/>
          <w:szCs w:val="24"/>
        </w:rPr>
      </w:pPr>
      <w:r w:rsidRPr="00FD275A">
        <w:rPr>
          <w:i/>
          <w:sz w:val="24"/>
          <w:szCs w:val="24"/>
        </w:rPr>
        <w:t>border-line ( Q.I. 7</w:t>
      </w:r>
      <w:r>
        <w:rPr>
          <w:i/>
          <w:sz w:val="24"/>
          <w:szCs w:val="24"/>
        </w:rPr>
        <w:t>0/83 ) che non rientrano nella L</w:t>
      </w:r>
      <w:r w:rsidRPr="00FD275A">
        <w:rPr>
          <w:i/>
          <w:sz w:val="24"/>
          <w:szCs w:val="24"/>
        </w:rPr>
        <w:t>egge 170/2011;</w:t>
      </w:r>
    </w:p>
    <w:p w:rsidR="00CA2D01" w:rsidRPr="00FD275A" w:rsidRDefault="00CA2D01" w:rsidP="00D466C4">
      <w:pPr>
        <w:numPr>
          <w:ilvl w:val="0"/>
          <w:numId w:val="1"/>
        </w:numPr>
        <w:ind w:left="1068"/>
        <w:rPr>
          <w:i/>
          <w:sz w:val="24"/>
          <w:szCs w:val="24"/>
        </w:rPr>
      </w:pPr>
      <w:r w:rsidRPr="00FD275A">
        <w:rPr>
          <w:i/>
          <w:sz w:val="24"/>
          <w:szCs w:val="24"/>
        </w:rPr>
        <w:t>deficit del linguaggio / delle abilità non verbali / della coordinazione motoria;</w:t>
      </w:r>
    </w:p>
    <w:p w:rsidR="00CA2D01" w:rsidRPr="00FD275A" w:rsidRDefault="00CA2D01" w:rsidP="00D466C4">
      <w:pPr>
        <w:numPr>
          <w:ilvl w:val="0"/>
          <w:numId w:val="1"/>
        </w:numPr>
        <w:ind w:left="1068"/>
        <w:rPr>
          <w:i/>
          <w:sz w:val="24"/>
          <w:szCs w:val="24"/>
        </w:rPr>
      </w:pPr>
      <w:r w:rsidRPr="00FD275A">
        <w:rPr>
          <w:i/>
          <w:sz w:val="24"/>
          <w:szCs w:val="24"/>
        </w:rPr>
        <w:t xml:space="preserve">alunni con difficoltà di apprendimento di carattere culturale: stranieri, </w:t>
      </w:r>
      <w:proofErr w:type="spellStart"/>
      <w:r w:rsidRPr="00FD275A">
        <w:rPr>
          <w:i/>
          <w:sz w:val="24"/>
          <w:szCs w:val="24"/>
        </w:rPr>
        <w:t>caminanti</w:t>
      </w:r>
      <w:proofErr w:type="spellEnd"/>
      <w:r w:rsidRPr="00FD275A">
        <w:rPr>
          <w:i/>
          <w:sz w:val="24"/>
          <w:szCs w:val="24"/>
        </w:rPr>
        <w:t>, ecc.</w:t>
      </w:r>
    </w:p>
    <w:p w:rsidR="00CA2D01" w:rsidRDefault="00CA2D01" w:rsidP="00B25B6A">
      <w:pPr>
        <w:ind w:firstLine="0"/>
        <w:rPr>
          <w:sz w:val="28"/>
          <w:szCs w:val="28"/>
        </w:rPr>
      </w:pPr>
    </w:p>
    <w:p w:rsidR="00CA2D01" w:rsidRDefault="00CA2D01" w:rsidP="00B25B6A">
      <w:pPr>
        <w:ind w:firstLine="0"/>
        <w:rPr>
          <w:sz w:val="28"/>
          <w:szCs w:val="28"/>
        </w:rPr>
      </w:pPr>
    </w:p>
    <w:p w:rsidR="00CA2D01" w:rsidRDefault="00CA2D01" w:rsidP="00B25B6A">
      <w:pPr>
        <w:ind w:firstLine="0"/>
        <w:rPr>
          <w:sz w:val="28"/>
          <w:szCs w:val="28"/>
        </w:rPr>
      </w:pPr>
    </w:p>
    <w:p w:rsidR="00C0676F" w:rsidRDefault="00C0676F" w:rsidP="00827399">
      <w:pPr>
        <w:ind w:firstLine="0"/>
        <w:jc w:val="center"/>
        <w:rPr>
          <w:rFonts w:ascii="Cooper Black" w:hAnsi="Cooper Black"/>
          <w:b/>
          <w:sz w:val="48"/>
          <w:szCs w:val="48"/>
          <w:u w:val="single"/>
        </w:rPr>
      </w:pPr>
    </w:p>
    <w:p w:rsidR="00D466C4" w:rsidRDefault="00D466C4" w:rsidP="00D466C4">
      <w:pPr>
        <w:ind w:firstLine="0"/>
        <w:rPr>
          <w:rFonts w:ascii="Cooper Black" w:hAnsi="Cooper Black"/>
          <w:b/>
          <w:sz w:val="48"/>
          <w:szCs w:val="48"/>
          <w:u w:val="single"/>
        </w:rPr>
      </w:pPr>
    </w:p>
    <w:p w:rsidR="00CA2D01" w:rsidRDefault="00CA2D01" w:rsidP="00D466C4">
      <w:pPr>
        <w:ind w:firstLine="0"/>
        <w:jc w:val="center"/>
        <w:rPr>
          <w:rFonts w:ascii="Cooper Black" w:hAnsi="Cooper Black"/>
          <w:b/>
          <w:sz w:val="48"/>
          <w:szCs w:val="48"/>
          <w:u w:val="single"/>
        </w:rPr>
      </w:pPr>
      <w:r w:rsidRPr="00827399">
        <w:rPr>
          <w:rFonts w:ascii="Cooper Black" w:hAnsi="Cooper Black"/>
          <w:b/>
          <w:sz w:val="48"/>
          <w:szCs w:val="48"/>
          <w:u w:val="single"/>
        </w:rPr>
        <w:lastRenderedPageBreak/>
        <w:t>C</w:t>
      </w:r>
    </w:p>
    <w:p w:rsidR="00CA2D01" w:rsidRPr="00F16DA6" w:rsidRDefault="00CA2D01" w:rsidP="00827399">
      <w:pPr>
        <w:ind w:firstLine="0"/>
        <w:jc w:val="center"/>
        <w:rPr>
          <w:rFonts w:ascii="Cooper Black" w:hAnsi="Cooper Black"/>
          <w:b/>
          <w:sz w:val="28"/>
          <w:szCs w:val="28"/>
          <w:u w:val="single"/>
        </w:rPr>
      </w:pPr>
    </w:p>
    <w:p w:rsidR="00CA2D01" w:rsidRPr="00F16DA6" w:rsidRDefault="00CA2D01" w:rsidP="00F16DA6">
      <w:pPr>
        <w:ind w:firstLine="0"/>
        <w:rPr>
          <w:b/>
          <w:sz w:val="32"/>
          <w:szCs w:val="32"/>
        </w:rPr>
      </w:pPr>
      <w:r w:rsidRPr="00F16DA6">
        <w:rPr>
          <w:b/>
          <w:sz w:val="32"/>
          <w:szCs w:val="32"/>
          <w:u w:val="single"/>
        </w:rPr>
        <w:t>CH</w:t>
      </w:r>
      <w:r w:rsidRPr="00F16DA6">
        <w:rPr>
          <w:b/>
          <w:sz w:val="32"/>
          <w:szCs w:val="32"/>
        </w:rPr>
        <w:t xml:space="preserve">    -   </w:t>
      </w:r>
      <w:r w:rsidRPr="00F16DA6">
        <w:rPr>
          <w:b/>
          <w:sz w:val="32"/>
          <w:szCs w:val="32"/>
          <w:u w:val="single"/>
        </w:rPr>
        <w:t>Minorati della vista</w:t>
      </w:r>
    </w:p>
    <w:p w:rsidR="00CA2D01" w:rsidRPr="00F16DA6" w:rsidRDefault="00CA2D01" w:rsidP="00D466C4">
      <w:pPr>
        <w:ind w:left="708" w:firstLine="0"/>
        <w:rPr>
          <w:i/>
          <w:sz w:val="24"/>
          <w:szCs w:val="24"/>
        </w:rPr>
      </w:pPr>
      <w:r w:rsidRPr="00F16DA6">
        <w:rPr>
          <w:i/>
          <w:sz w:val="24"/>
          <w:szCs w:val="24"/>
        </w:rPr>
        <w:t>E’ la “sigla” riportata nei prospetti dell’Organico di sostegno per indicare i minorati della vista.</w:t>
      </w:r>
      <w:r w:rsidRPr="00F16DA6">
        <w:rPr>
          <w:i/>
          <w:sz w:val="24"/>
          <w:szCs w:val="24"/>
        </w:rPr>
        <w:tab/>
      </w:r>
    </w:p>
    <w:p w:rsidR="00CA2D01" w:rsidRDefault="00CA2D01" w:rsidP="00B25B6A">
      <w:pPr>
        <w:ind w:firstLine="0"/>
        <w:rPr>
          <w:sz w:val="28"/>
          <w:szCs w:val="28"/>
        </w:rPr>
      </w:pPr>
    </w:p>
    <w:p w:rsidR="00CA2D01" w:rsidRDefault="00CA2D01" w:rsidP="00F16DA6">
      <w:pPr>
        <w:ind w:left="708" w:firstLine="0"/>
        <w:rPr>
          <w:bCs/>
          <w:i/>
          <w:sz w:val="24"/>
          <w:szCs w:val="24"/>
          <w:u w:val="single"/>
        </w:rPr>
      </w:pPr>
    </w:p>
    <w:p w:rsidR="00CA2D01" w:rsidRPr="004A19FE" w:rsidRDefault="00CA2D01" w:rsidP="00B25B6A">
      <w:pPr>
        <w:ind w:firstLine="0"/>
        <w:rPr>
          <w:b/>
          <w:sz w:val="32"/>
          <w:szCs w:val="32"/>
        </w:rPr>
      </w:pPr>
      <w:r w:rsidRPr="004A19FE">
        <w:rPr>
          <w:b/>
          <w:sz w:val="32"/>
          <w:szCs w:val="32"/>
          <w:u w:val="single"/>
        </w:rPr>
        <w:t>C.T.I.</w:t>
      </w:r>
      <w:r w:rsidRPr="004A19FE">
        <w:rPr>
          <w:b/>
          <w:sz w:val="32"/>
          <w:szCs w:val="32"/>
        </w:rPr>
        <w:t xml:space="preserve">   -  </w:t>
      </w:r>
      <w:r w:rsidRPr="004A19FE">
        <w:rPr>
          <w:b/>
          <w:sz w:val="32"/>
          <w:szCs w:val="32"/>
          <w:u w:val="single"/>
        </w:rPr>
        <w:t>Centro Territoriale per l’</w:t>
      </w:r>
      <w:proofErr w:type="spellStart"/>
      <w:r w:rsidRPr="004A19FE">
        <w:rPr>
          <w:b/>
          <w:sz w:val="32"/>
          <w:szCs w:val="32"/>
          <w:u w:val="single"/>
        </w:rPr>
        <w:t>Inclusi</w:t>
      </w:r>
      <w:r>
        <w:rPr>
          <w:b/>
          <w:sz w:val="32"/>
          <w:szCs w:val="32"/>
          <w:u w:val="single"/>
        </w:rPr>
        <w:t>vità</w:t>
      </w:r>
      <w:proofErr w:type="spellEnd"/>
    </w:p>
    <w:p w:rsidR="00CA2D01" w:rsidRDefault="00CA2D01" w:rsidP="00B25B6A">
      <w:pPr>
        <w:ind w:firstLine="0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i/>
          <w:sz w:val="24"/>
          <w:szCs w:val="24"/>
        </w:rPr>
        <w:t>Prenderanno il posto dei</w:t>
      </w:r>
      <w:r w:rsidRPr="00762684">
        <w:rPr>
          <w:i/>
          <w:sz w:val="24"/>
          <w:szCs w:val="24"/>
        </w:rPr>
        <w:t xml:space="preserve"> CTM</w:t>
      </w:r>
      <w:r>
        <w:rPr>
          <w:i/>
          <w:sz w:val="24"/>
          <w:szCs w:val="24"/>
        </w:rPr>
        <w:t xml:space="preserve"> e saranno coordinati, a livello provinciale, dal CTS.</w:t>
      </w:r>
    </w:p>
    <w:p w:rsidR="00CA2D01" w:rsidRDefault="00CA2D01" w:rsidP="004A19FE">
      <w:pPr>
        <w:ind w:left="708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Dovrebbero avere funzioni più ampie ed una struttura di rete di Scuole comprese in un determinato territorio, con un proprio staff che fornisce consulenza, aggiornamento e formazione.</w:t>
      </w:r>
    </w:p>
    <w:p w:rsidR="00CA2D01" w:rsidRDefault="00CA2D01" w:rsidP="004A19FE">
      <w:pPr>
        <w:ind w:left="708" w:firstLine="0"/>
        <w:rPr>
          <w:i/>
          <w:sz w:val="24"/>
          <w:szCs w:val="24"/>
        </w:rPr>
      </w:pPr>
    </w:p>
    <w:p w:rsidR="00CA2D01" w:rsidRPr="00762684" w:rsidRDefault="00CA2D01" w:rsidP="004A19FE">
      <w:pPr>
        <w:ind w:left="708" w:firstLine="0"/>
        <w:rPr>
          <w:i/>
          <w:sz w:val="24"/>
          <w:szCs w:val="24"/>
        </w:rPr>
      </w:pPr>
    </w:p>
    <w:p w:rsidR="00CA2D01" w:rsidRDefault="00CA2D01" w:rsidP="00B25B6A">
      <w:pPr>
        <w:ind w:firstLine="0"/>
        <w:rPr>
          <w:b/>
          <w:sz w:val="32"/>
          <w:szCs w:val="32"/>
          <w:u w:val="single"/>
        </w:rPr>
      </w:pPr>
      <w:proofErr w:type="spellStart"/>
      <w:r w:rsidRPr="00B45F88">
        <w:rPr>
          <w:b/>
          <w:sz w:val="32"/>
          <w:szCs w:val="32"/>
          <w:u w:val="single"/>
        </w:rPr>
        <w:t>C.T.M.</w:t>
      </w:r>
      <w:r>
        <w:rPr>
          <w:b/>
          <w:sz w:val="32"/>
          <w:szCs w:val="32"/>
        </w:rPr>
        <w:t>-</w:t>
      </w:r>
      <w:proofErr w:type="spellEnd"/>
      <w:r>
        <w:rPr>
          <w:b/>
          <w:sz w:val="32"/>
          <w:szCs w:val="32"/>
        </w:rPr>
        <w:t xml:space="preserve"> </w:t>
      </w:r>
      <w:r w:rsidRPr="00B45F88">
        <w:rPr>
          <w:b/>
          <w:sz w:val="32"/>
          <w:szCs w:val="32"/>
          <w:u w:val="single"/>
        </w:rPr>
        <w:t>Centro Territoriale Misto</w:t>
      </w:r>
      <w:r>
        <w:rPr>
          <w:b/>
          <w:sz w:val="32"/>
          <w:szCs w:val="32"/>
          <w:u w:val="single"/>
        </w:rPr>
        <w:t xml:space="preserve">  = C.T.I. Centro Territoriale per l’</w:t>
      </w:r>
      <w:proofErr w:type="spellStart"/>
      <w:r>
        <w:rPr>
          <w:b/>
          <w:sz w:val="32"/>
          <w:szCs w:val="32"/>
          <w:u w:val="single"/>
        </w:rPr>
        <w:t>Inclusivita</w:t>
      </w:r>
      <w:proofErr w:type="spellEnd"/>
      <w:r>
        <w:rPr>
          <w:b/>
          <w:sz w:val="32"/>
          <w:szCs w:val="32"/>
          <w:u w:val="single"/>
        </w:rPr>
        <w:t xml:space="preserve">’ </w:t>
      </w:r>
    </w:p>
    <w:p w:rsidR="00CA2D01" w:rsidRPr="00B45F88" w:rsidRDefault="00CA2D01" w:rsidP="00B25B6A">
      <w:pPr>
        <w:ind w:firstLine="0"/>
        <w:rPr>
          <w:b/>
          <w:sz w:val="32"/>
          <w:szCs w:val="32"/>
        </w:rPr>
      </w:pPr>
    </w:p>
    <w:p w:rsidR="00CA2D01" w:rsidRDefault="00CA2D01" w:rsidP="00B45F88">
      <w:pPr>
        <w:ind w:left="708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Operano da </w:t>
      </w:r>
      <w:r w:rsidRPr="004A19FE">
        <w:rPr>
          <w:i/>
          <w:sz w:val="24"/>
          <w:szCs w:val="24"/>
        </w:rPr>
        <w:t xml:space="preserve"> un quindicennio</w:t>
      </w:r>
      <w:r>
        <w:rPr>
          <w:i/>
          <w:sz w:val="24"/>
          <w:szCs w:val="24"/>
        </w:rPr>
        <w:t xml:space="preserve"> a livello territoriale come “Scuola Polo” per attività di formazione/aggiornamento ed eventuale coordinamento per le problematiche legate all’inclusione scolastica ( il termine “misto” sta proprio ad evidenziare questa funzione di coordinamento con gli </w:t>
      </w:r>
      <w:proofErr w:type="spellStart"/>
      <w:r>
        <w:rPr>
          <w:i/>
          <w:sz w:val="24"/>
          <w:szCs w:val="24"/>
        </w:rPr>
        <w:t>EE.LL.</w:t>
      </w:r>
      <w:proofErr w:type="spellEnd"/>
      <w:r>
        <w:rPr>
          <w:i/>
          <w:sz w:val="24"/>
          <w:szCs w:val="24"/>
        </w:rPr>
        <w:t>, le ASL, le Associazioni ). A seguito della Direttiva sui Bes  i CTM diventano  CTI  ,  istituti secondo il  corrispondente distretto socio-sanitario  :</w:t>
      </w:r>
    </w:p>
    <w:p w:rsidR="00CA2D01" w:rsidRDefault="00CA2D01" w:rsidP="00B45F88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CTI MASSAROSA 1  :   per  gli istituti comprensivi e scuole superiori – distretto  ASL  12 </w:t>
      </w:r>
    </w:p>
    <w:p w:rsidR="00CA2D01" w:rsidRDefault="00CA2D01" w:rsidP="00B45F88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CTI CAPANNORI :  per gli  istituti comprensivi  Lucca e Piana di Lucca – Distretto ASL 2 </w:t>
      </w:r>
    </w:p>
    <w:p w:rsidR="00CA2D01" w:rsidRDefault="00CA2D01" w:rsidP="00B45F88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CTI CIVITALI  LUCCA : per gli Istituti superiori di </w:t>
      </w:r>
      <w:proofErr w:type="spellStart"/>
      <w:r>
        <w:rPr>
          <w:i/>
          <w:sz w:val="24"/>
          <w:szCs w:val="24"/>
        </w:rPr>
        <w:t>Lucca-</w:t>
      </w:r>
      <w:proofErr w:type="spellEnd"/>
      <w:r>
        <w:rPr>
          <w:i/>
          <w:sz w:val="24"/>
          <w:szCs w:val="24"/>
        </w:rPr>
        <w:t xml:space="preserve"> Distretto ASL 2</w:t>
      </w:r>
    </w:p>
    <w:p w:rsidR="00CA2D01" w:rsidRDefault="00CA2D01" w:rsidP="00B45F88">
      <w:pPr>
        <w:pStyle w:val="Paragrafoelenco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CTI CASTELNUOVO GARFAGNANA: per gli  istituti comprensivi e scuole superiori della Valle del </w:t>
      </w:r>
      <w:proofErr w:type="spellStart"/>
      <w:r>
        <w:rPr>
          <w:i/>
          <w:sz w:val="24"/>
          <w:szCs w:val="24"/>
        </w:rPr>
        <w:t>Serchio</w:t>
      </w:r>
      <w:proofErr w:type="spellEnd"/>
      <w:r>
        <w:rPr>
          <w:i/>
          <w:sz w:val="24"/>
          <w:szCs w:val="24"/>
        </w:rPr>
        <w:t xml:space="preserve"> –   Distretto  ASL2 </w:t>
      </w:r>
    </w:p>
    <w:p w:rsidR="00CA2D01" w:rsidRDefault="00CA2D01" w:rsidP="00D717B3">
      <w:pPr>
        <w:pStyle w:val="Paragrafoelenco"/>
        <w:rPr>
          <w:i/>
          <w:sz w:val="24"/>
          <w:szCs w:val="24"/>
        </w:rPr>
      </w:pPr>
    </w:p>
    <w:p w:rsidR="00CA2D01" w:rsidRDefault="00CA2D01" w:rsidP="00D717B3">
      <w:pPr>
        <w:pStyle w:val="Paragrafoelenco"/>
        <w:rPr>
          <w:i/>
          <w:sz w:val="24"/>
          <w:szCs w:val="24"/>
        </w:rPr>
      </w:pPr>
    </w:p>
    <w:p w:rsidR="00CA2D01" w:rsidRPr="00E67666" w:rsidRDefault="00CA2D01" w:rsidP="008100ED">
      <w:pPr>
        <w:ind w:firstLine="0"/>
        <w:rPr>
          <w:b/>
          <w:sz w:val="32"/>
          <w:szCs w:val="32"/>
        </w:rPr>
      </w:pPr>
      <w:r w:rsidRPr="00E67666">
        <w:rPr>
          <w:b/>
          <w:sz w:val="32"/>
          <w:szCs w:val="32"/>
          <w:u w:val="single"/>
        </w:rPr>
        <w:t>C.T.S.</w:t>
      </w:r>
      <w:r w:rsidRPr="00E67666">
        <w:rPr>
          <w:b/>
          <w:sz w:val="32"/>
          <w:szCs w:val="32"/>
        </w:rPr>
        <w:t xml:space="preserve">   - </w:t>
      </w:r>
      <w:r w:rsidRPr="00E67666">
        <w:rPr>
          <w:b/>
          <w:sz w:val="32"/>
          <w:szCs w:val="32"/>
          <w:u w:val="single"/>
        </w:rPr>
        <w:t>Centro Territoriale di Supporto per le nuove tecnologie</w:t>
      </w:r>
    </w:p>
    <w:p w:rsidR="00D466C4" w:rsidRDefault="00CA2D01" w:rsidP="00D466C4">
      <w:pPr>
        <w:ind w:left="708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E’ stato istituito a </w:t>
      </w:r>
      <w:r w:rsidRPr="00674839">
        <w:rPr>
          <w:i/>
          <w:sz w:val="24"/>
          <w:szCs w:val="24"/>
        </w:rPr>
        <w:t xml:space="preserve"> livello provinciale</w:t>
      </w:r>
      <w:r>
        <w:rPr>
          <w:i/>
          <w:sz w:val="24"/>
          <w:szCs w:val="24"/>
        </w:rPr>
        <w:t xml:space="preserve"> presso l’IC “Piaggia” di Capannori  ed ha compiti di supporto all’inclusione scolastica. E’ stato   indicato come centro di supporto ai DSA come previsto dalla L.170/2010 e dovrà svolgere funzioni di monitoraggio, formazione, aggiornamento, ricerca didattica sulle nuove tecnologie .Il CTS di Capannori ha in dotazione sussidi e materiale software   per tutte le scuole della provincia che ne possono fare richiesta in comodato d’uso.</w:t>
      </w:r>
    </w:p>
    <w:p w:rsidR="00CA2D01" w:rsidRPr="00D466C4" w:rsidRDefault="00CA2D01" w:rsidP="00D466C4">
      <w:pPr>
        <w:ind w:left="708" w:firstLine="0"/>
        <w:jc w:val="center"/>
        <w:rPr>
          <w:i/>
          <w:sz w:val="24"/>
          <w:szCs w:val="24"/>
        </w:rPr>
      </w:pPr>
      <w:r w:rsidRPr="00081D94">
        <w:rPr>
          <w:rFonts w:ascii="Cooper Black" w:hAnsi="Cooper Black"/>
          <w:sz w:val="48"/>
          <w:szCs w:val="48"/>
          <w:u w:val="single"/>
        </w:rPr>
        <w:lastRenderedPageBreak/>
        <w:t>D</w:t>
      </w:r>
    </w:p>
    <w:p w:rsidR="00CA2D01" w:rsidRDefault="00CA2D01" w:rsidP="008100ED">
      <w:pPr>
        <w:ind w:firstLine="0"/>
        <w:rPr>
          <w:sz w:val="28"/>
          <w:szCs w:val="28"/>
        </w:rPr>
      </w:pPr>
    </w:p>
    <w:p w:rsidR="00CA2D01" w:rsidRPr="00311332" w:rsidRDefault="00CA2D01" w:rsidP="008100ED">
      <w:pPr>
        <w:ind w:firstLine="0"/>
        <w:rPr>
          <w:b/>
          <w:sz w:val="32"/>
          <w:szCs w:val="32"/>
        </w:rPr>
      </w:pPr>
      <w:r w:rsidRPr="00311332">
        <w:rPr>
          <w:b/>
          <w:sz w:val="32"/>
          <w:szCs w:val="32"/>
          <w:u w:val="single"/>
        </w:rPr>
        <w:t>D.F.</w:t>
      </w:r>
      <w:r w:rsidRPr="00311332">
        <w:rPr>
          <w:b/>
          <w:sz w:val="32"/>
          <w:szCs w:val="32"/>
        </w:rPr>
        <w:t xml:space="preserve">  -  </w:t>
      </w:r>
      <w:r w:rsidRPr="00311332">
        <w:rPr>
          <w:b/>
          <w:sz w:val="32"/>
          <w:szCs w:val="32"/>
          <w:u w:val="single"/>
        </w:rPr>
        <w:t>Diagnosi Funzionale</w:t>
      </w:r>
    </w:p>
    <w:p w:rsidR="00CA2D01" w:rsidRPr="00081D94" w:rsidRDefault="00CA2D01" w:rsidP="00F16DA6">
      <w:pPr>
        <w:ind w:left="708" w:firstLine="0"/>
        <w:rPr>
          <w:i/>
          <w:sz w:val="24"/>
          <w:szCs w:val="24"/>
        </w:rPr>
      </w:pPr>
      <w:r w:rsidRPr="00081D94">
        <w:rPr>
          <w:bCs/>
          <w:i/>
          <w:sz w:val="24"/>
          <w:szCs w:val="24"/>
        </w:rPr>
        <w:t>Per diagnosi funzionale si intende la descrizione analitica della compromissione funzionale dello stato psico-fisico dell'alunno in situazione di handicap“ (</w:t>
      </w:r>
      <w:hyperlink r:id="rId8" w:history="1">
        <w:r w:rsidRPr="00081D94">
          <w:rPr>
            <w:rStyle w:val="Collegamentoipertestuale"/>
            <w:bCs/>
            <w:i/>
            <w:sz w:val="24"/>
            <w:szCs w:val="24"/>
          </w:rPr>
          <w:t>D.P.R. 24/2/</w:t>
        </w:r>
        <w:r>
          <w:rPr>
            <w:rStyle w:val="Collegamentoipertestuale"/>
            <w:bCs/>
            <w:i/>
            <w:sz w:val="24"/>
            <w:szCs w:val="24"/>
          </w:rPr>
          <w:t>19</w:t>
        </w:r>
        <w:r w:rsidRPr="00081D94">
          <w:rPr>
            <w:rStyle w:val="Collegamentoipertestuale"/>
            <w:bCs/>
            <w:i/>
            <w:sz w:val="24"/>
            <w:szCs w:val="24"/>
          </w:rPr>
          <w:t>94</w:t>
        </w:r>
      </w:hyperlink>
      <w:r w:rsidRPr="00081D94">
        <w:rPr>
          <w:bCs/>
          <w:i/>
          <w:sz w:val="24"/>
          <w:szCs w:val="24"/>
        </w:rPr>
        <w:t>).</w:t>
      </w:r>
    </w:p>
    <w:p w:rsidR="00CA2D01" w:rsidRPr="00311332" w:rsidRDefault="00CA2D01" w:rsidP="00F16DA6">
      <w:pPr>
        <w:ind w:left="708" w:firstLine="0"/>
        <w:rPr>
          <w:i/>
          <w:sz w:val="24"/>
          <w:szCs w:val="24"/>
        </w:rPr>
      </w:pPr>
      <w:r w:rsidRPr="00081D94">
        <w:rPr>
          <w:bCs/>
          <w:i/>
          <w:sz w:val="24"/>
          <w:szCs w:val="24"/>
        </w:rPr>
        <w:t xml:space="preserve">Alla D.F. provvede </w:t>
      </w:r>
      <w:r w:rsidRPr="00081D94">
        <w:rPr>
          <w:bCs/>
          <w:i/>
          <w:sz w:val="24"/>
          <w:szCs w:val="24"/>
          <w:u w:val="single"/>
        </w:rPr>
        <w:t>l'unità multidisciplinare</w:t>
      </w:r>
      <w:r w:rsidRPr="00081D94">
        <w:rPr>
          <w:bCs/>
          <w:i/>
          <w:sz w:val="24"/>
          <w:szCs w:val="24"/>
        </w:rPr>
        <w:t xml:space="preserve"> composta dal medico specialista nella patologia segnalata, dallo specialista in neuropsichiatria infantile, dal terapista della riabilitazione,  dagli operatori sociali in servizio presso l‘</w:t>
      </w:r>
      <w:proofErr w:type="spellStart"/>
      <w:r w:rsidRPr="00081D94">
        <w:rPr>
          <w:bCs/>
          <w:i/>
          <w:sz w:val="24"/>
          <w:szCs w:val="24"/>
        </w:rPr>
        <w:t>A.S.L.</w:t>
      </w:r>
      <w:proofErr w:type="spellEnd"/>
      <w:r>
        <w:rPr>
          <w:bCs/>
          <w:i/>
          <w:sz w:val="24"/>
          <w:szCs w:val="24"/>
        </w:rPr>
        <w:t xml:space="preserve"> </w:t>
      </w:r>
      <w:r w:rsidRPr="00081D94">
        <w:rPr>
          <w:bCs/>
          <w:i/>
          <w:sz w:val="24"/>
          <w:szCs w:val="24"/>
        </w:rPr>
        <w:t>o in regime di convenzione con la medesima.</w:t>
      </w:r>
    </w:p>
    <w:p w:rsidR="00CA2D01" w:rsidRDefault="00CA2D01" w:rsidP="00F16DA6">
      <w:pPr>
        <w:ind w:left="708" w:firstLine="0"/>
        <w:rPr>
          <w:bCs/>
          <w:i/>
          <w:sz w:val="24"/>
          <w:szCs w:val="24"/>
        </w:rPr>
      </w:pPr>
      <w:smartTag w:uri="urn:schemas-microsoft-com:office:smarttags" w:element="PersonName">
        <w:smartTagPr>
          <w:attr w:name="ProductID" w:val="La D.F."/>
        </w:smartTagPr>
        <w:r w:rsidRPr="00081D94">
          <w:rPr>
            <w:bCs/>
            <w:i/>
            <w:sz w:val="24"/>
            <w:szCs w:val="24"/>
          </w:rPr>
          <w:t>La D.F.</w:t>
        </w:r>
      </w:smartTag>
      <w:r w:rsidRPr="00081D94">
        <w:rPr>
          <w:bCs/>
          <w:i/>
          <w:sz w:val="24"/>
          <w:szCs w:val="24"/>
        </w:rPr>
        <w:t xml:space="preserve"> serve a stabilire quali processi di apprendimento e/o adattamento vengono utilizzati da persone con problemi cognitivi e/o relazionali, quali strategie sono presenti, le abilità residue e/o compromesse, le potenzialità ed i livelli di sviluppo. Questa conoscenza deve però essere "funzionale" in senso estensivo, e cioè utile alla realizzazione concreta e quotidiana di attività didattiche ed educative appropriate, significative ed efficaci.</w:t>
      </w:r>
    </w:p>
    <w:p w:rsidR="00CA2D01" w:rsidRDefault="00CA2D01" w:rsidP="00F16DA6">
      <w:pPr>
        <w:ind w:left="708" w:firstLine="0"/>
        <w:rPr>
          <w:bCs/>
          <w:i/>
          <w:sz w:val="24"/>
          <w:szCs w:val="24"/>
        </w:rPr>
      </w:pPr>
    </w:p>
    <w:p w:rsidR="00CA2D01" w:rsidRPr="00351489" w:rsidRDefault="00CA2D01" w:rsidP="00351489">
      <w:pPr>
        <w:ind w:firstLine="0"/>
        <w:rPr>
          <w:b/>
          <w:bCs/>
          <w:sz w:val="32"/>
          <w:szCs w:val="32"/>
        </w:rPr>
      </w:pPr>
      <w:r w:rsidRPr="00351489">
        <w:rPr>
          <w:b/>
          <w:bCs/>
          <w:sz w:val="32"/>
          <w:szCs w:val="32"/>
          <w:u w:val="single"/>
        </w:rPr>
        <w:t xml:space="preserve">DH </w:t>
      </w:r>
      <w:r w:rsidRPr="00351489">
        <w:rPr>
          <w:b/>
          <w:bCs/>
          <w:sz w:val="32"/>
          <w:szCs w:val="32"/>
        </w:rPr>
        <w:t xml:space="preserve">   -  </w:t>
      </w:r>
      <w:r w:rsidRPr="00351489">
        <w:rPr>
          <w:b/>
          <w:bCs/>
          <w:sz w:val="32"/>
          <w:szCs w:val="32"/>
          <w:u w:val="single"/>
        </w:rPr>
        <w:t>MINORATI DELL’UDITO</w:t>
      </w:r>
    </w:p>
    <w:p w:rsidR="00CA2D01" w:rsidRPr="00351489" w:rsidRDefault="00CA2D01" w:rsidP="00351489">
      <w:pPr>
        <w:ind w:left="708" w:firstLine="0"/>
        <w:rPr>
          <w:sz w:val="24"/>
          <w:szCs w:val="24"/>
        </w:rPr>
      </w:pPr>
      <w:r w:rsidRPr="00F16DA6">
        <w:rPr>
          <w:i/>
          <w:sz w:val="24"/>
          <w:szCs w:val="24"/>
        </w:rPr>
        <w:t>E’ la “sigla” riportata nei prospetti dell’Organico di sostegno per</w:t>
      </w:r>
      <w:r>
        <w:rPr>
          <w:i/>
          <w:sz w:val="24"/>
          <w:szCs w:val="24"/>
        </w:rPr>
        <w:t xml:space="preserve"> indicare i minorati dell’udito</w:t>
      </w:r>
      <w:r w:rsidRPr="00F16DA6">
        <w:rPr>
          <w:i/>
          <w:sz w:val="24"/>
          <w:szCs w:val="24"/>
        </w:rPr>
        <w:t>.</w:t>
      </w:r>
    </w:p>
    <w:p w:rsidR="00CA2D01" w:rsidRDefault="00CA2D01" w:rsidP="00081D94">
      <w:pPr>
        <w:ind w:firstLine="0"/>
        <w:rPr>
          <w:sz w:val="28"/>
          <w:szCs w:val="28"/>
        </w:rPr>
      </w:pPr>
    </w:p>
    <w:p w:rsidR="00CA2D01" w:rsidRPr="00081D94" w:rsidRDefault="00CA2D01" w:rsidP="00081D94">
      <w:pPr>
        <w:ind w:firstLine="0"/>
        <w:rPr>
          <w:sz w:val="28"/>
          <w:szCs w:val="28"/>
        </w:rPr>
      </w:pPr>
    </w:p>
    <w:p w:rsidR="00CA2D01" w:rsidRPr="00892BC5" w:rsidRDefault="00CA2D01" w:rsidP="008100ED">
      <w:pPr>
        <w:ind w:firstLine="0"/>
        <w:rPr>
          <w:b/>
          <w:sz w:val="32"/>
          <w:szCs w:val="32"/>
        </w:rPr>
      </w:pPr>
      <w:proofErr w:type="spellStart"/>
      <w:r w:rsidRPr="00892BC5">
        <w:rPr>
          <w:b/>
          <w:sz w:val="32"/>
          <w:szCs w:val="32"/>
          <w:u w:val="single"/>
        </w:rPr>
        <w:t>D.S.A.</w:t>
      </w:r>
      <w:proofErr w:type="spellEnd"/>
      <w:r w:rsidRPr="00892BC5">
        <w:rPr>
          <w:b/>
          <w:sz w:val="32"/>
          <w:szCs w:val="32"/>
        </w:rPr>
        <w:t xml:space="preserve">  -  </w:t>
      </w:r>
      <w:r w:rsidRPr="00892BC5">
        <w:rPr>
          <w:b/>
          <w:sz w:val="32"/>
          <w:szCs w:val="32"/>
          <w:u w:val="single"/>
        </w:rPr>
        <w:t>Disturbi Specifici dell’Apprendimento</w:t>
      </w:r>
    </w:p>
    <w:p w:rsidR="00CA2D01" w:rsidRPr="00E67666" w:rsidRDefault="00CA2D01" w:rsidP="00E67666">
      <w:pPr>
        <w:ind w:left="708" w:firstLine="0"/>
        <w:rPr>
          <w:i/>
          <w:sz w:val="24"/>
          <w:szCs w:val="24"/>
        </w:rPr>
      </w:pPr>
      <w:r w:rsidRPr="00892BC5">
        <w:rPr>
          <w:i/>
          <w:sz w:val="24"/>
          <w:szCs w:val="24"/>
        </w:rPr>
        <w:t xml:space="preserve">Dislessia, </w:t>
      </w:r>
      <w:proofErr w:type="spellStart"/>
      <w:r w:rsidRPr="00892BC5">
        <w:rPr>
          <w:i/>
          <w:sz w:val="24"/>
          <w:szCs w:val="24"/>
        </w:rPr>
        <w:t>discalculia</w:t>
      </w:r>
      <w:proofErr w:type="spellEnd"/>
      <w:r w:rsidRPr="00892BC5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disgrafia, </w:t>
      </w:r>
      <w:proofErr w:type="spellStart"/>
      <w:r>
        <w:rPr>
          <w:i/>
          <w:sz w:val="24"/>
          <w:szCs w:val="24"/>
        </w:rPr>
        <w:t>disortografia</w:t>
      </w:r>
      <w:proofErr w:type="spellEnd"/>
      <w:r>
        <w:rPr>
          <w:i/>
          <w:sz w:val="24"/>
          <w:szCs w:val="24"/>
        </w:rPr>
        <w:t xml:space="preserve">, individuati dalla necessaria certificazione e regolamentati dalla Legge 170/2010, resa attuativa dal D.M.5669/2011. Il Consiglio di classe dovrà predisporre un Piano Didattico Personalizzato (PDP) con cui ciascun docente esplicita gli  strumenti dispensativi e compensativi della propria disciplina . Il PDP è prescrittivo  come pure  il consenso e la partecipazione della famiglia. </w:t>
      </w:r>
    </w:p>
    <w:p w:rsidR="00CA2D01" w:rsidRDefault="00CA2D01" w:rsidP="00B25B6A">
      <w:pPr>
        <w:ind w:firstLine="0"/>
        <w:rPr>
          <w:sz w:val="28"/>
          <w:szCs w:val="28"/>
        </w:rPr>
      </w:pPr>
    </w:p>
    <w:p w:rsidR="00D466C4" w:rsidRDefault="00D466C4" w:rsidP="00B25B6A">
      <w:pPr>
        <w:ind w:firstLine="0"/>
        <w:rPr>
          <w:sz w:val="28"/>
          <w:szCs w:val="28"/>
        </w:rPr>
      </w:pPr>
    </w:p>
    <w:p w:rsidR="00D466C4" w:rsidRDefault="00D466C4" w:rsidP="00B25B6A">
      <w:pPr>
        <w:ind w:firstLine="0"/>
        <w:rPr>
          <w:sz w:val="28"/>
          <w:szCs w:val="28"/>
        </w:rPr>
      </w:pPr>
    </w:p>
    <w:p w:rsidR="00CA2D01" w:rsidRDefault="00CA2D01" w:rsidP="001E5353">
      <w:pPr>
        <w:ind w:firstLine="0"/>
        <w:jc w:val="center"/>
        <w:rPr>
          <w:rFonts w:ascii="Cooper Black" w:hAnsi="Cooper Black"/>
          <w:sz w:val="48"/>
          <w:szCs w:val="48"/>
          <w:u w:val="single"/>
        </w:rPr>
      </w:pPr>
      <w:r>
        <w:rPr>
          <w:rFonts w:ascii="Cooper Black" w:hAnsi="Cooper Black"/>
          <w:sz w:val="48"/>
          <w:szCs w:val="48"/>
          <w:u w:val="single"/>
        </w:rPr>
        <w:t>E</w:t>
      </w:r>
    </w:p>
    <w:p w:rsidR="00CA2D01" w:rsidRPr="00C35245" w:rsidRDefault="00CA2D01" w:rsidP="00351489">
      <w:pPr>
        <w:ind w:firstLine="0"/>
        <w:rPr>
          <w:b/>
          <w:sz w:val="32"/>
          <w:szCs w:val="32"/>
        </w:rPr>
      </w:pPr>
      <w:r w:rsidRPr="00C35245">
        <w:rPr>
          <w:b/>
          <w:sz w:val="32"/>
          <w:szCs w:val="32"/>
          <w:u w:val="single"/>
        </w:rPr>
        <w:t xml:space="preserve">EH </w:t>
      </w:r>
      <w:r w:rsidRPr="00C35245">
        <w:rPr>
          <w:b/>
          <w:sz w:val="32"/>
          <w:szCs w:val="32"/>
        </w:rPr>
        <w:t xml:space="preserve">  -    </w:t>
      </w:r>
      <w:r w:rsidRPr="00C35245">
        <w:rPr>
          <w:b/>
          <w:sz w:val="32"/>
          <w:szCs w:val="32"/>
          <w:u w:val="single"/>
        </w:rPr>
        <w:t>MINORATI PSICOFISICI</w:t>
      </w:r>
    </w:p>
    <w:p w:rsidR="00CA2D01" w:rsidRDefault="00CA2D01" w:rsidP="00C35245">
      <w:pPr>
        <w:ind w:left="708" w:firstLine="0"/>
        <w:rPr>
          <w:i/>
          <w:sz w:val="24"/>
          <w:szCs w:val="24"/>
        </w:rPr>
      </w:pPr>
      <w:r w:rsidRPr="00F16DA6">
        <w:rPr>
          <w:i/>
          <w:sz w:val="24"/>
          <w:szCs w:val="24"/>
        </w:rPr>
        <w:t>E’ la “sigla” riportata nei prospetti dell’Organico di sostegno per</w:t>
      </w:r>
      <w:r>
        <w:rPr>
          <w:i/>
          <w:sz w:val="24"/>
          <w:szCs w:val="24"/>
        </w:rPr>
        <w:t xml:space="preserve"> indicare i minorati psicofisici</w:t>
      </w:r>
      <w:r w:rsidRPr="00F16DA6">
        <w:rPr>
          <w:i/>
          <w:sz w:val="24"/>
          <w:szCs w:val="24"/>
        </w:rPr>
        <w:t>.</w:t>
      </w:r>
    </w:p>
    <w:p w:rsidR="00CA2D01" w:rsidRDefault="00CA2D01" w:rsidP="00C35245">
      <w:pPr>
        <w:ind w:left="708" w:firstLine="0"/>
        <w:rPr>
          <w:i/>
          <w:sz w:val="24"/>
          <w:szCs w:val="24"/>
        </w:rPr>
      </w:pPr>
    </w:p>
    <w:p w:rsidR="00D466C4" w:rsidRDefault="00D466C4" w:rsidP="001E5353">
      <w:pPr>
        <w:ind w:firstLine="0"/>
        <w:jc w:val="center"/>
        <w:rPr>
          <w:sz w:val="24"/>
          <w:szCs w:val="24"/>
        </w:rPr>
      </w:pPr>
    </w:p>
    <w:p w:rsidR="00CA2D01" w:rsidRPr="001E5353" w:rsidRDefault="00CA2D01" w:rsidP="001E5353">
      <w:pPr>
        <w:ind w:firstLine="0"/>
        <w:jc w:val="center"/>
        <w:rPr>
          <w:rFonts w:ascii="Cooper Black" w:hAnsi="Cooper Black"/>
          <w:sz w:val="48"/>
          <w:szCs w:val="48"/>
          <w:u w:val="single"/>
        </w:rPr>
      </w:pPr>
      <w:r w:rsidRPr="001E5353">
        <w:rPr>
          <w:rFonts w:ascii="Cooper Black" w:hAnsi="Cooper Black"/>
          <w:sz w:val="48"/>
          <w:szCs w:val="48"/>
          <w:u w:val="single"/>
        </w:rPr>
        <w:lastRenderedPageBreak/>
        <w:t>G</w:t>
      </w:r>
    </w:p>
    <w:p w:rsidR="00CA2D01" w:rsidRDefault="00CA2D01" w:rsidP="00B25B6A">
      <w:pPr>
        <w:ind w:firstLine="0"/>
        <w:rPr>
          <w:sz w:val="24"/>
          <w:szCs w:val="24"/>
        </w:rPr>
      </w:pPr>
    </w:p>
    <w:p w:rsidR="00CA2D01" w:rsidRPr="001E5353" w:rsidRDefault="00CA2D01" w:rsidP="00B25B6A">
      <w:pPr>
        <w:ind w:firstLine="0"/>
        <w:rPr>
          <w:b/>
          <w:sz w:val="32"/>
          <w:szCs w:val="32"/>
        </w:rPr>
      </w:pPr>
      <w:proofErr w:type="spellStart"/>
      <w:r w:rsidRPr="0055365D">
        <w:rPr>
          <w:b/>
          <w:sz w:val="32"/>
          <w:szCs w:val="32"/>
          <w:u w:val="single"/>
        </w:rPr>
        <w:t>G.L.H.</w:t>
      </w:r>
      <w:proofErr w:type="spellEnd"/>
      <w:r w:rsidRPr="001E5353">
        <w:rPr>
          <w:b/>
          <w:sz w:val="32"/>
          <w:szCs w:val="32"/>
        </w:rPr>
        <w:t xml:space="preserve">   - </w:t>
      </w:r>
      <w:r w:rsidRPr="0055365D">
        <w:rPr>
          <w:b/>
          <w:sz w:val="32"/>
          <w:szCs w:val="32"/>
          <w:u w:val="single"/>
        </w:rPr>
        <w:t>Gruppo di Lavoro H. d’Istituto</w:t>
      </w:r>
    </w:p>
    <w:p w:rsidR="00CA2D01" w:rsidRPr="007F554E" w:rsidRDefault="00CA2D01" w:rsidP="00D466C4">
      <w:pPr>
        <w:ind w:left="708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Istituito dalla Legge quadro 104/1992, art. </w:t>
      </w:r>
      <w:smartTag w:uri="urn:schemas-microsoft-com:office:smarttags" w:element="metricconverter">
        <w:smartTagPr>
          <w:attr w:name="ProductID" w:val="15. in"/>
        </w:smartTagPr>
        <w:r>
          <w:rPr>
            <w:i/>
            <w:sz w:val="24"/>
            <w:szCs w:val="24"/>
          </w:rPr>
          <w:t>15. in</w:t>
        </w:r>
      </w:smartTag>
      <w:r>
        <w:rPr>
          <w:i/>
          <w:sz w:val="24"/>
          <w:szCs w:val="24"/>
        </w:rPr>
        <w:t xml:space="preserve"> ogni scuola che accoglie alunni con disabilità   è p</w:t>
      </w:r>
      <w:r w:rsidRPr="007F554E">
        <w:rPr>
          <w:i/>
          <w:sz w:val="24"/>
          <w:szCs w:val="24"/>
        </w:rPr>
        <w:t>re</w:t>
      </w:r>
      <w:r>
        <w:rPr>
          <w:i/>
          <w:sz w:val="24"/>
          <w:szCs w:val="24"/>
        </w:rPr>
        <w:t xml:space="preserve">sieduto dal dirigente scolastiche e </w:t>
      </w:r>
      <w:r w:rsidRPr="007F554E">
        <w:rPr>
          <w:i/>
          <w:sz w:val="24"/>
          <w:szCs w:val="24"/>
        </w:rPr>
        <w:t xml:space="preserve"> comprende </w:t>
      </w:r>
      <w:r>
        <w:rPr>
          <w:i/>
          <w:sz w:val="24"/>
          <w:szCs w:val="24"/>
        </w:rPr>
        <w:t xml:space="preserve">altre componenti dell’Istituto </w:t>
      </w:r>
      <w:r w:rsidRPr="007F554E">
        <w:rPr>
          <w:i/>
          <w:sz w:val="24"/>
          <w:szCs w:val="24"/>
        </w:rPr>
        <w:t xml:space="preserve"> (funzione strumentale, docenti, ASL, </w:t>
      </w:r>
      <w:proofErr w:type="spellStart"/>
      <w:r w:rsidRPr="007F554E">
        <w:rPr>
          <w:i/>
          <w:sz w:val="24"/>
          <w:szCs w:val="24"/>
        </w:rPr>
        <w:t>EE.LL.</w:t>
      </w:r>
      <w:proofErr w:type="spellEnd"/>
      <w:r w:rsidRPr="007F554E">
        <w:rPr>
          <w:i/>
          <w:sz w:val="24"/>
          <w:szCs w:val="24"/>
        </w:rPr>
        <w:t>, genitori</w:t>
      </w:r>
      <w:r>
        <w:rPr>
          <w:i/>
          <w:sz w:val="24"/>
          <w:szCs w:val="24"/>
        </w:rPr>
        <w:t xml:space="preserve"> in rappresentanza </w:t>
      </w:r>
      <w:r w:rsidRPr="007F554E">
        <w:rPr>
          <w:i/>
          <w:sz w:val="24"/>
          <w:szCs w:val="24"/>
        </w:rPr>
        <w:t xml:space="preserve"> de</w:t>
      </w:r>
      <w:r>
        <w:rPr>
          <w:i/>
          <w:sz w:val="24"/>
          <w:szCs w:val="24"/>
        </w:rPr>
        <w:t xml:space="preserve">gli alunni disabili). E’ il GLH d’Istituto </w:t>
      </w:r>
      <w:r w:rsidRPr="007F554E">
        <w:rPr>
          <w:i/>
          <w:sz w:val="24"/>
          <w:szCs w:val="24"/>
        </w:rPr>
        <w:t xml:space="preserve">  che</w:t>
      </w:r>
      <w:r>
        <w:rPr>
          <w:i/>
          <w:sz w:val="24"/>
          <w:szCs w:val="24"/>
        </w:rPr>
        <w:t xml:space="preserve"> fa richiesta  all’USR  nel mese di Giugno  delle ore di sostegno e poi  a settembre </w:t>
      </w:r>
      <w:r w:rsidRPr="007F554E">
        <w:rPr>
          <w:i/>
          <w:sz w:val="24"/>
          <w:szCs w:val="24"/>
        </w:rPr>
        <w:t xml:space="preserve"> assegna il “sostegno”</w:t>
      </w:r>
      <w:r>
        <w:rPr>
          <w:i/>
          <w:sz w:val="24"/>
          <w:szCs w:val="24"/>
        </w:rPr>
        <w:t xml:space="preserve"> alla classe in  cui è iscritto </w:t>
      </w:r>
      <w:r w:rsidRPr="007F554E">
        <w:rPr>
          <w:i/>
          <w:sz w:val="24"/>
          <w:szCs w:val="24"/>
        </w:rPr>
        <w:t xml:space="preserve"> ciascun alunno disabile, ripartendolo dal “monte ore” complessivo e indistinto assegnato dall’Ufficio </w:t>
      </w:r>
      <w:r>
        <w:rPr>
          <w:i/>
          <w:sz w:val="24"/>
          <w:szCs w:val="24"/>
        </w:rPr>
        <w:t xml:space="preserve">Scolastico Territoriale. Il GLH d’istituto </w:t>
      </w:r>
      <w:r w:rsidRPr="007F554E">
        <w:rPr>
          <w:i/>
          <w:sz w:val="24"/>
          <w:szCs w:val="24"/>
        </w:rPr>
        <w:t>, dall’</w:t>
      </w:r>
      <w:proofErr w:type="spellStart"/>
      <w:r w:rsidRPr="007F554E">
        <w:rPr>
          <w:i/>
          <w:sz w:val="24"/>
          <w:szCs w:val="24"/>
        </w:rPr>
        <w:t>a.s.</w:t>
      </w:r>
      <w:proofErr w:type="spellEnd"/>
      <w:r w:rsidRPr="007F554E">
        <w:rPr>
          <w:i/>
          <w:sz w:val="24"/>
          <w:szCs w:val="24"/>
        </w:rPr>
        <w:t xml:space="preserve"> 2013/2014, </w:t>
      </w:r>
      <w:r>
        <w:rPr>
          <w:i/>
          <w:sz w:val="24"/>
          <w:szCs w:val="24"/>
        </w:rPr>
        <w:t xml:space="preserve"> si implementa con altre figure di riferimento e diventa </w:t>
      </w:r>
      <w:r w:rsidRPr="007F554E">
        <w:rPr>
          <w:i/>
          <w:sz w:val="24"/>
          <w:szCs w:val="24"/>
        </w:rPr>
        <w:t xml:space="preserve">  G.L.I.</w:t>
      </w:r>
    </w:p>
    <w:p w:rsidR="00CA2D01" w:rsidRDefault="00CA2D01" w:rsidP="001E5353">
      <w:pPr>
        <w:ind w:firstLine="0"/>
        <w:rPr>
          <w:sz w:val="24"/>
          <w:szCs w:val="24"/>
        </w:rPr>
      </w:pPr>
    </w:p>
    <w:p w:rsidR="00CA2D01" w:rsidRPr="0055365D" w:rsidRDefault="00CA2D01" w:rsidP="001E5353">
      <w:pPr>
        <w:ind w:firstLine="0"/>
        <w:rPr>
          <w:b/>
          <w:sz w:val="32"/>
          <w:szCs w:val="32"/>
        </w:rPr>
      </w:pPr>
      <w:r w:rsidRPr="0055365D">
        <w:rPr>
          <w:b/>
          <w:sz w:val="32"/>
          <w:szCs w:val="32"/>
          <w:u w:val="single"/>
        </w:rPr>
        <w:t>G.L.I.</w:t>
      </w:r>
      <w:r w:rsidRPr="005536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Pr="005536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55365D">
        <w:rPr>
          <w:b/>
          <w:sz w:val="32"/>
          <w:szCs w:val="32"/>
        </w:rPr>
        <w:t xml:space="preserve"> </w:t>
      </w:r>
      <w:r w:rsidRPr="0055365D">
        <w:rPr>
          <w:b/>
          <w:sz w:val="32"/>
          <w:szCs w:val="32"/>
          <w:u w:val="single"/>
        </w:rPr>
        <w:t>Gruppo di Lavoro per l’Inclusione</w:t>
      </w:r>
    </w:p>
    <w:p w:rsidR="00CA2D01" w:rsidRPr="004A0EB0" w:rsidRDefault="00CA2D01" w:rsidP="00D466C4">
      <w:pPr>
        <w:autoSpaceDE w:val="0"/>
        <w:autoSpaceDN w:val="0"/>
        <w:adjustRightInd w:val="0"/>
        <w:ind w:left="708" w:firstLine="0"/>
        <w:jc w:val="left"/>
        <w:rPr>
          <w:i/>
          <w:sz w:val="24"/>
          <w:szCs w:val="24"/>
          <w:lang w:eastAsia="it-IT"/>
        </w:rPr>
      </w:pPr>
      <w:r>
        <w:rPr>
          <w:i/>
          <w:sz w:val="24"/>
          <w:szCs w:val="24"/>
        </w:rPr>
        <w:t xml:space="preserve">Assorbe il  GLH d’Istituto </w:t>
      </w:r>
      <w:r w:rsidRPr="007F554E">
        <w:rPr>
          <w:i/>
          <w:sz w:val="24"/>
          <w:szCs w:val="24"/>
        </w:rPr>
        <w:t xml:space="preserve"> includendo i nuovi compiti che derivano dai Bisogni Educativi Speciali, per i quali </w:t>
      </w:r>
      <w:r>
        <w:rPr>
          <w:i/>
          <w:sz w:val="24"/>
          <w:szCs w:val="24"/>
        </w:rPr>
        <w:t xml:space="preserve"> sarà implementato da  docenti referenti  per i DSA e per  gli  alunni stranieri .Rimane di competenza del GLH d’Istituto  </w:t>
      </w:r>
      <w:r w:rsidRPr="004A0EB0">
        <w:rPr>
          <w:i/>
          <w:sz w:val="24"/>
          <w:szCs w:val="24"/>
        </w:rPr>
        <w:t xml:space="preserve">la  </w:t>
      </w:r>
      <w:r w:rsidRPr="004A0EB0">
        <w:rPr>
          <w:i/>
          <w:sz w:val="24"/>
          <w:szCs w:val="24"/>
          <w:lang w:eastAsia="it-IT"/>
        </w:rPr>
        <w:t xml:space="preserve">raccolta </w:t>
      </w:r>
      <w:r>
        <w:rPr>
          <w:i/>
          <w:sz w:val="24"/>
          <w:szCs w:val="24"/>
          <w:lang w:eastAsia="it-IT"/>
        </w:rPr>
        <w:t xml:space="preserve"> delle ore di sostegno </w:t>
      </w:r>
      <w:r w:rsidRPr="004A0EB0">
        <w:rPr>
          <w:i/>
          <w:sz w:val="24"/>
          <w:szCs w:val="24"/>
          <w:lang w:eastAsia="it-IT"/>
        </w:rPr>
        <w:t xml:space="preserve">dai singoli GLIC   operativi </w:t>
      </w:r>
      <w:r>
        <w:rPr>
          <w:i/>
          <w:sz w:val="24"/>
          <w:szCs w:val="24"/>
          <w:lang w:eastAsia="it-IT"/>
        </w:rPr>
        <w:t xml:space="preserve"> </w:t>
      </w:r>
      <w:r w:rsidRPr="004A0EB0">
        <w:rPr>
          <w:i/>
          <w:sz w:val="24"/>
          <w:szCs w:val="24"/>
          <w:lang w:eastAsia="it-IT"/>
        </w:rPr>
        <w:t xml:space="preserve">sulla base </w:t>
      </w:r>
      <w:r>
        <w:rPr>
          <w:i/>
          <w:sz w:val="24"/>
          <w:szCs w:val="24"/>
          <w:lang w:eastAsia="it-IT"/>
        </w:rPr>
        <w:t>delle effettive esigenze del caso.</w:t>
      </w:r>
    </w:p>
    <w:p w:rsidR="00CA2D01" w:rsidRDefault="00CA2D01" w:rsidP="0055365D">
      <w:pPr>
        <w:ind w:firstLine="0"/>
        <w:rPr>
          <w:sz w:val="24"/>
          <w:szCs w:val="24"/>
        </w:rPr>
      </w:pPr>
    </w:p>
    <w:p w:rsidR="00CA2D01" w:rsidRDefault="00CA2D01" w:rsidP="0055365D">
      <w:pPr>
        <w:ind w:firstLine="0"/>
        <w:rPr>
          <w:sz w:val="24"/>
          <w:szCs w:val="24"/>
        </w:rPr>
      </w:pPr>
    </w:p>
    <w:p w:rsidR="00CA2D01" w:rsidRPr="007249E0" w:rsidRDefault="00CA2D01" w:rsidP="0055365D">
      <w:pPr>
        <w:ind w:firstLine="0"/>
        <w:rPr>
          <w:b/>
          <w:sz w:val="32"/>
          <w:szCs w:val="32"/>
        </w:rPr>
      </w:pPr>
      <w:proofErr w:type="spellStart"/>
      <w:r w:rsidRPr="007249E0">
        <w:rPr>
          <w:b/>
          <w:sz w:val="32"/>
          <w:szCs w:val="32"/>
          <w:u w:val="single"/>
        </w:rPr>
        <w:t>G.L.I.C.</w:t>
      </w:r>
      <w:proofErr w:type="spellEnd"/>
      <w:r w:rsidRPr="007249E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-</w:t>
      </w:r>
      <w:r w:rsidRPr="007249E0">
        <w:rPr>
          <w:b/>
          <w:sz w:val="32"/>
          <w:szCs w:val="32"/>
        </w:rPr>
        <w:t xml:space="preserve"> </w:t>
      </w:r>
      <w:r w:rsidRPr="007249E0">
        <w:rPr>
          <w:b/>
          <w:sz w:val="32"/>
          <w:szCs w:val="32"/>
          <w:u w:val="single"/>
        </w:rPr>
        <w:t>Gruppi di Lavoro Interistituzionali sul Caso</w:t>
      </w:r>
    </w:p>
    <w:p w:rsidR="00CA2D01" w:rsidRDefault="00CA2D01" w:rsidP="007249E0">
      <w:pPr>
        <w:ind w:left="1005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E’ il gruppo operativo istituito  per ciascun alunno disabile .E’ costituito  da personale  della Scuola ( Dirigente scolastico o suo Vicario, Funzione Strumentale, docenti curricolari e di sostegno, personale ATA ) delle Asl ( neuropsichiatra, terapista, </w:t>
      </w:r>
      <w:proofErr w:type="spellStart"/>
      <w:r>
        <w:rPr>
          <w:i/>
          <w:sz w:val="24"/>
          <w:szCs w:val="24"/>
        </w:rPr>
        <w:t>ass</w:t>
      </w:r>
      <w:proofErr w:type="spellEnd"/>
      <w:r>
        <w:rPr>
          <w:i/>
          <w:sz w:val="24"/>
          <w:szCs w:val="24"/>
        </w:rPr>
        <w:t xml:space="preserve">. sociale) della famiglia e studente disabile  ( in caso di maggiorenni )  degli </w:t>
      </w:r>
      <w:proofErr w:type="spellStart"/>
      <w:r>
        <w:rPr>
          <w:i/>
          <w:sz w:val="24"/>
          <w:szCs w:val="24"/>
        </w:rPr>
        <w:t>EE.LL</w:t>
      </w:r>
      <w:proofErr w:type="spellEnd"/>
      <w:r>
        <w:rPr>
          <w:i/>
          <w:sz w:val="24"/>
          <w:szCs w:val="24"/>
        </w:rPr>
        <w:t xml:space="preserve"> ( Comuni ,   Provincia per l’assistenza educativa e i trasporti ); </w:t>
      </w:r>
      <w:r w:rsidRPr="007F554E">
        <w:rPr>
          <w:i/>
          <w:sz w:val="24"/>
          <w:szCs w:val="24"/>
        </w:rPr>
        <w:t xml:space="preserve"> si riunisce due volte l’anno, tre in caso di </w:t>
      </w:r>
      <w:r>
        <w:rPr>
          <w:i/>
          <w:sz w:val="24"/>
          <w:szCs w:val="24"/>
        </w:rPr>
        <w:t xml:space="preserve"> necessità.</w:t>
      </w:r>
    </w:p>
    <w:p w:rsidR="00CA2D01" w:rsidRDefault="00CA2D01" w:rsidP="007249E0">
      <w:pPr>
        <w:ind w:left="1005" w:firstLine="0"/>
        <w:rPr>
          <w:i/>
          <w:sz w:val="24"/>
          <w:szCs w:val="24"/>
        </w:rPr>
      </w:pPr>
    </w:p>
    <w:p w:rsidR="00CA2D01" w:rsidRPr="007F554E" w:rsidRDefault="00CA2D01" w:rsidP="007249E0">
      <w:pPr>
        <w:ind w:left="1005" w:firstLine="0"/>
        <w:rPr>
          <w:i/>
          <w:sz w:val="24"/>
          <w:szCs w:val="24"/>
        </w:rPr>
      </w:pPr>
    </w:p>
    <w:p w:rsidR="00CA2D01" w:rsidRPr="00C76038" w:rsidRDefault="00CA2D01" w:rsidP="007249E0">
      <w:pPr>
        <w:ind w:firstLine="0"/>
        <w:rPr>
          <w:b/>
          <w:sz w:val="32"/>
          <w:szCs w:val="32"/>
        </w:rPr>
      </w:pPr>
      <w:proofErr w:type="spellStart"/>
      <w:r w:rsidRPr="00C76038">
        <w:rPr>
          <w:b/>
          <w:sz w:val="32"/>
          <w:szCs w:val="32"/>
          <w:u w:val="single"/>
        </w:rPr>
        <w:t>G.L.I.P.</w:t>
      </w:r>
      <w:proofErr w:type="spellEnd"/>
      <w:r w:rsidRPr="00C7603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-</w:t>
      </w:r>
      <w:r w:rsidRPr="00C76038">
        <w:rPr>
          <w:b/>
          <w:sz w:val="32"/>
          <w:szCs w:val="32"/>
        </w:rPr>
        <w:t xml:space="preserve"> </w:t>
      </w:r>
      <w:r w:rsidRPr="00C76038">
        <w:rPr>
          <w:b/>
          <w:sz w:val="32"/>
          <w:szCs w:val="32"/>
          <w:u w:val="single"/>
        </w:rPr>
        <w:t>Gruppo di Lavoro Interistituzionale Provinciale</w:t>
      </w:r>
    </w:p>
    <w:p w:rsidR="00CA2D01" w:rsidRDefault="00CA2D01" w:rsidP="00C76038">
      <w:pPr>
        <w:ind w:left="1005" w:firstLine="0"/>
        <w:rPr>
          <w:i/>
          <w:sz w:val="24"/>
          <w:szCs w:val="24"/>
        </w:rPr>
      </w:pPr>
      <w:r w:rsidRPr="007F554E">
        <w:rPr>
          <w:i/>
          <w:sz w:val="24"/>
          <w:szCs w:val="24"/>
        </w:rPr>
        <w:t>Presieduto dal Dirigente dell’Ufficio Scolastico Territoriale e coordinato dal Responsabile dell’Ufficio Inclusione Scolastica individua le linee di azione per l’integrazione scolastica, per gli Accordi di Programma, per gli interventi su specifiche disabilità ( minorati della vista e dell’udito</w:t>
      </w:r>
      <w:r>
        <w:rPr>
          <w:i/>
          <w:sz w:val="24"/>
          <w:szCs w:val="24"/>
        </w:rPr>
        <w:t xml:space="preserve"> )</w:t>
      </w:r>
      <w:r w:rsidRPr="007F554E">
        <w:rPr>
          <w:i/>
          <w:sz w:val="24"/>
          <w:szCs w:val="24"/>
        </w:rPr>
        <w:t xml:space="preserve">. Ne fanno parte rappresentanti delle ASL, dei CTM, </w:t>
      </w:r>
      <w:r>
        <w:rPr>
          <w:i/>
          <w:sz w:val="24"/>
          <w:szCs w:val="24"/>
        </w:rPr>
        <w:t xml:space="preserve">delle Articolazioni zonali </w:t>
      </w:r>
      <w:r w:rsidRPr="007F554E">
        <w:rPr>
          <w:i/>
          <w:sz w:val="24"/>
          <w:szCs w:val="24"/>
        </w:rPr>
        <w:t xml:space="preserve">, della Provincia </w:t>
      </w:r>
      <w:r>
        <w:rPr>
          <w:i/>
          <w:sz w:val="24"/>
          <w:szCs w:val="24"/>
        </w:rPr>
        <w:t xml:space="preserve">e </w:t>
      </w:r>
      <w:r w:rsidRPr="007F554E">
        <w:rPr>
          <w:i/>
          <w:sz w:val="24"/>
          <w:szCs w:val="24"/>
        </w:rPr>
        <w:t>delle Associazioni di disabili.</w:t>
      </w:r>
    </w:p>
    <w:p w:rsidR="00CA2D01" w:rsidRDefault="00CA2D01" w:rsidP="007F554E">
      <w:pPr>
        <w:ind w:firstLine="0"/>
        <w:rPr>
          <w:i/>
          <w:sz w:val="24"/>
          <w:szCs w:val="24"/>
        </w:rPr>
      </w:pPr>
    </w:p>
    <w:p w:rsidR="00D466C4" w:rsidRDefault="00D466C4" w:rsidP="007F554E">
      <w:pPr>
        <w:ind w:firstLine="0"/>
        <w:rPr>
          <w:i/>
          <w:sz w:val="24"/>
          <w:szCs w:val="24"/>
        </w:rPr>
      </w:pPr>
    </w:p>
    <w:p w:rsidR="00CA2D01" w:rsidRPr="007F554E" w:rsidRDefault="00CA2D01" w:rsidP="007F554E">
      <w:pPr>
        <w:ind w:firstLine="0"/>
        <w:rPr>
          <w:b/>
          <w:sz w:val="32"/>
          <w:szCs w:val="32"/>
        </w:rPr>
      </w:pPr>
      <w:proofErr w:type="spellStart"/>
      <w:r w:rsidRPr="007F554E">
        <w:rPr>
          <w:b/>
          <w:sz w:val="32"/>
          <w:szCs w:val="32"/>
          <w:u w:val="single"/>
        </w:rPr>
        <w:lastRenderedPageBreak/>
        <w:t>G.L.I.R.</w:t>
      </w:r>
      <w:proofErr w:type="spellEnd"/>
      <w:r>
        <w:rPr>
          <w:b/>
          <w:sz w:val="32"/>
          <w:szCs w:val="32"/>
        </w:rPr>
        <w:t xml:space="preserve"> </w:t>
      </w:r>
      <w:r w:rsidRPr="007F554E">
        <w:rPr>
          <w:b/>
          <w:sz w:val="32"/>
          <w:szCs w:val="32"/>
        </w:rPr>
        <w:t xml:space="preserve"> -  </w:t>
      </w:r>
      <w:r w:rsidRPr="007F554E">
        <w:rPr>
          <w:b/>
          <w:sz w:val="32"/>
          <w:szCs w:val="32"/>
          <w:u w:val="single"/>
        </w:rPr>
        <w:t>Gruppo di Lavoro Interistituzionale Regionale</w:t>
      </w:r>
    </w:p>
    <w:p w:rsidR="00CA2D01" w:rsidRDefault="00CA2D01" w:rsidP="007F554E">
      <w:pPr>
        <w:ind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7F554E">
        <w:rPr>
          <w:i/>
          <w:sz w:val="24"/>
          <w:szCs w:val="24"/>
        </w:rPr>
        <w:t>Riproduce il GLIP, però a livello Regionale</w:t>
      </w:r>
      <w:r>
        <w:rPr>
          <w:i/>
          <w:sz w:val="24"/>
          <w:szCs w:val="24"/>
        </w:rPr>
        <w:t>.</w:t>
      </w:r>
    </w:p>
    <w:p w:rsidR="00CA2D01" w:rsidRDefault="00CA2D01" w:rsidP="007F554E">
      <w:pPr>
        <w:ind w:firstLine="0"/>
        <w:rPr>
          <w:i/>
          <w:sz w:val="24"/>
          <w:szCs w:val="24"/>
        </w:rPr>
      </w:pPr>
    </w:p>
    <w:p w:rsidR="00CA2D01" w:rsidRPr="00940B9F" w:rsidRDefault="00CA2D01" w:rsidP="007F554E">
      <w:pPr>
        <w:ind w:firstLine="0"/>
        <w:rPr>
          <w:b/>
          <w:i/>
          <w:sz w:val="32"/>
          <w:szCs w:val="32"/>
        </w:rPr>
      </w:pPr>
      <w:proofErr w:type="spellStart"/>
      <w:r w:rsidRPr="00940B9F">
        <w:rPr>
          <w:b/>
          <w:sz w:val="32"/>
          <w:szCs w:val="32"/>
          <w:u w:val="single"/>
        </w:rPr>
        <w:t>G.O.M.</w:t>
      </w:r>
      <w:proofErr w:type="spellEnd"/>
      <w:r w:rsidRPr="00940B9F">
        <w:rPr>
          <w:b/>
          <w:i/>
          <w:sz w:val="32"/>
          <w:szCs w:val="32"/>
        </w:rPr>
        <w:t xml:space="preserve">  -  </w:t>
      </w:r>
      <w:r w:rsidRPr="00940B9F">
        <w:rPr>
          <w:b/>
          <w:sz w:val="32"/>
          <w:szCs w:val="32"/>
          <w:u w:val="single"/>
        </w:rPr>
        <w:t xml:space="preserve">Gruppo Operativo </w:t>
      </w:r>
      <w:proofErr w:type="spellStart"/>
      <w:r w:rsidRPr="00940B9F">
        <w:rPr>
          <w:b/>
          <w:sz w:val="32"/>
          <w:szCs w:val="32"/>
          <w:u w:val="single"/>
        </w:rPr>
        <w:t>Multiprofessionale</w:t>
      </w:r>
      <w:proofErr w:type="spellEnd"/>
    </w:p>
    <w:p w:rsidR="00CA2D01" w:rsidRDefault="00CA2D01" w:rsidP="00CF758D">
      <w:pPr>
        <w:ind w:left="945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 competenza delle ASL è costituito da medici specialisti , psicologi, assistenti sociali, terapisti della riabilitazione , educatori: ha il compito di stilare uno specifico piano abilitativo, riabilitativo, globale, chiamato </w:t>
      </w:r>
      <w:proofErr w:type="spellStart"/>
      <w:r>
        <w:rPr>
          <w:i/>
          <w:sz w:val="24"/>
          <w:szCs w:val="24"/>
        </w:rPr>
        <w:t>P.A.R.G.</w:t>
      </w:r>
      <w:proofErr w:type="spellEnd"/>
    </w:p>
    <w:p w:rsidR="00CA2D01" w:rsidRDefault="00CA2D01" w:rsidP="00E67666">
      <w:pPr>
        <w:ind w:firstLine="0"/>
        <w:rPr>
          <w:i/>
          <w:sz w:val="24"/>
          <w:szCs w:val="24"/>
        </w:rPr>
      </w:pPr>
    </w:p>
    <w:p w:rsidR="00CA2D01" w:rsidRPr="00B5109B" w:rsidRDefault="00CA2D01" w:rsidP="003B19AB">
      <w:pPr>
        <w:ind w:firstLine="0"/>
        <w:jc w:val="center"/>
        <w:rPr>
          <w:rFonts w:ascii="Cooper Black" w:hAnsi="Cooper Black"/>
          <w:b/>
          <w:sz w:val="48"/>
          <w:szCs w:val="48"/>
          <w:u w:val="single"/>
          <w:lang w:val="en-US"/>
        </w:rPr>
      </w:pPr>
      <w:r w:rsidRPr="00B5109B">
        <w:rPr>
          <w:rFonts w:ascii="Cooper Black" w:hAnsi="Cooper Black"/>
          <w:b/>
          <w:sz w:val="48"/>
          <w:szCs w:val="48"/>
          <w:u w:val="single"/>
          <w:lang w:val="en-US"/>
        </w:rPr>
        <w:t>I</w:t>
      </w:r>
    </w:p>
    <w:p w:rsidR="00CA2D01" w:rsidRPr="00B5109B" w:rsidRDefault="00CA2D01" w:rsidP="00E67666">
      <w:pPr>
        <w:ind w:firstLine="0"/>
        <w:rPr>
          <w:i/>
          <w:sz w:val="24"/>
          <w:szCs w:val="24"/>
          <w:lang w:val="en-US"/>
        </w:rPr>
      </w:pPr>
    </w:p>
    <w:p w:rsidR="00CA2D01" w:rsidRDefault="00CA2D01" w:rsidP="00CF6B31">
      <w:pPr>
        <w:ind w:firstLine="0"/>
        <w:rPr>
          <w:b/>
          <w:sz w:val="32"/>
          <w:szCs w:val="32"/>
          <w:lang w:val="en-US"/>
        </w:rPr>
      </w:pPr>
      <w:r w:rsidRPr="00DC7E4F">
        <w:rPr>
          <w:b/>
          <w:sz w:val="32"/>
          <w:szCs w:val="32"/>
          <w:u w:val="single"/>
          <w:lang w:val="en-US"/>
        </w:rPr>
        <w:t>I.C.F.</w:t>
      </w:r>
      <w:r w:rsidRPr="00CF6B31">
        <w:rPr>
          <w:b/>
          <w:sz w:val="32"/>
          <w:szCs w:val="32"/>
          <w:lang w:val="en-US"/>
        </w:rPr>
        <w:t xml:space="preserve">  – </w:t>
      </w:r>
      <w:r w:rsidRPr="00CF6B31">
        <w:rPr>
          <w:b/>
          <w:sz w:val="32"/>
          <w:szCs w:val="32"/>
          <w:u w:val="single"/>
          <w:lang w:val="en-US"/>
        </w:rPr>
        <w:t xml:space="preserve">International </w:t>
      </w:r>
      <w:proofErr w:type="spellStart"/>
      <w:r w:rsidRPr="00CF6B31">
        <w:rPr>
          <w:b/>
          <w:sz w:val="32"/>
          <w:szCs w:val="32"/>
          <w:u w:val="single"/>
          <w:lang w:val="en-US"/>
        </w:rPr>
        <w:t>Classificlation</w:t>
      </w:r>
      <w:proofErr w:type="spellEnd"/>
      <w:r w:rsidRPr="00CF6B31">
        <w:rPr>
          <w:b/>
          <w:sz w:val="32"/>
          <w:szCs w:val="32"/>
          <w:u w:val="single"/>
          <w:lang w:val="en-US"/>
        </w:rPr>
        <w:t xml:space="preserve"> of Functioning</w:t>
      </w:r>
      <w:r w:rsidRPr="00CF6B31">
        <w:rPr>
          <w:b/>
          <w:sz w:val="32"/>
          <w:szCs w:val="32"/>
          <w:lang w:val="en-US"/>
        </w:rPr>
        <w:t xml:space="preserve">, Disability and </w:t>
      </w:r>
      <w:r>
        <w:rPr>
          <w:b/>
          <w:sz w:val="32"/>
          <w:szCs w:val="32"/>
          <w:lang w:val="en-US"/>
        </w:rPr>
        <w:t xml:space="preserve">   </w:t>
      </w:r>
    </w:p>
    <w:p w:rsidR="00CA2D01" w:rsidRPr="00016FC4" w:rsidRDefault="00CA2D01" w:rsidP="00CF6B31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      </w:t>
      </w:r>
      <w:proofErr w:type="spellStart"/>
      <w:r w:rsidRPr="00016FC4">
        <w:rPr>
          <w:b/>
          <w:sz w:val="32"/>
          <w:szCs w:val="32"/>
        </w:rPr>
        <w:t>health</w:t>
      </w:r>
      <w:proofErr w:type="spellEnd"/>
      <w:r w:rsidRPr="00016FC4">
        <w:rPr>
          <w:b/>
          <w:sz w:val="32"/>
          <w:szCs w:val="32"/>
        </w:rPr>
        <w:t>.</w:t>
      </w:r>
    </w:p>
    <w:p w:rsidR="00CA2D01" w:rsidRDefault="00CA2D01" w:rsidP="00016FC4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Classificazione internazionale del funzionamento della disabilità e della salute   dell’ </w:t>
      </w:r>
    </w:p>
    <w:p w:rsidR="00CA2D01" w:rsidRDefault="00CA2D01" w:rsidP="00016FC4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181BAD">
        <w:rPr>
          <w:i/>
          <w:sz w:val="24"/>
          <w:szCs w:val="24"/>
        </w:rPr>
        <w:t xml:space="preserve">Organizzazione Mondiale della Sanità  </w:t>
      </w:r>
      <w:r>
        <w:rPr>
          <w:i/>
          <w:sz w:val="24"/>
          <w:szCs w:val="24"/>
        </w:rPr>
        <w:t>–</w:t>
      </w:r>
      <w:r w:rsidRPr="00181BAD">
        <w:rPr>
          <w:i/>
          <w:sz w:val="24"/>
          <w:szCs w:val="24"/>
        </w:rPr>
        <w:t xml:space="preserve"> 2001</w:t>
      </w:r>
    </w:p>
    <w:p w:rsidR="00CA2D01" w:rsidRPr="00016FC4" w:rsidRDefault="00CA2D01" w:rsidP="00016FC4">
      <w:pPr>
        <w:pStyle w:val="Nessunaspaziatura"/>
        <w:ind w:left="708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 tratta di passare dalla prospettiva del “modello medico” alla prospettiva di un “modello    </w:t>
      </w:r>
      <w:proofErr w:type="spellStart"/>
      <w:r>
        <w:rPr>
          <w:i/>
          <w:sz w:val="24"/>
          <w:szCs w:val="24"/>
        </w:rPr>
        <w:t>bio-psico-sociale</w:t>
      </w:r>
      <w:proofErr w:type="spellEnd"/>
      <w:r>
        <w:rPr>
          <w:i/>
          <w:sz w:val="24"/>
          <w:szCs w:val="24"/>
        </w:rPr>
        <w:t>”. L’ICF r</w:t>
      </w:r>
      <w:r w:rsidRPr="00C562DE">
        <w:rPr>
          <w:i/>
          <w:sz w:val="24"/>
          <w:szCs w:val="24"/>
        </w:rPr>
        <w:t>ecepisce pienamente il modello sociale</w:t>
      </w:r>
      <w:r>
        <w:rPr>
          <w:i/>
          <w:sz w:val="24"/>
          <w:szCs w:val="24"/>
        </w:rPr>
        <w:t xml:space="preserve"> della disabilità </w:t>
      </w:r>
      <w:r w:rsidRPr="00C562DE">
        <w:rPr>
          <w:i/>
          <w:sz w:val="24"/>
          <w:szCs w:val="24"/>
        </w:rPr>
        <w:t xml:space="preserve"> ( quello delle legge 104/1992) però, nella prospettiva dell’ICF, la partecipazione alle attività sociali di una persona con disabilità è determinata dall’interazione della sua condizione di salute ( a livello di strutture e di </w:t>
      </w:r>
      <w:r w:rsidRPr="00016FC4">
        <w:rPr>
          <w:i/>
          <w:sz w:val="24"/>
          <w:szCs w:val="24"/>
        </w:rPr>
        <w:t>funzioni corporee) con le condizioni ambientali, culturali, sociali e personali ( definite”fattori contestuali” ) in cui essa vive.</w:t>
      </w:r>
    </w:p>
    <w:p w:rsidR="00CA2D01" w:rsidRPr="00016FC4" w:rsidRDefault="00CA2D01" w:rsidP="00016FC4">
      <w:pPr>
        <w:pStyle w:val="Nessunaspaziatura"/>
        <w:ind w:left="705" w:firstLine="0"/>
        <w:rPr>
          <w:i/>
          <w:sz w:val="24"/>
          <w:szCs w:val="24"/>
        </w:rPr>
      </w:pPr>
      <w:r w:rsidRPr="00016FC4">
        <w:rPr>
          <w:i/>
          <w:sz w:val="24"/>
          <w:szCs w:val="24"/>
        </w:rPr>
        <w:t>Nel modello citato assume valore prioritario il “contesto”, i cui molteplici elementi possono essere classificati come “barriera”, qualora ostacolino l’attività e la partecipazione della persona, o “facilitatori” nel caso in cui, invece, favoriscano tali attività e partecipazione.</w:t>
      </w:r>
    </w:p>
    <w:p w:rsidR="00CA2D01" w:rsidRDefault="00CA2D01" w:rsidP="00016FC4">
      <w:pPr>
        <w:pStyle w:val="Nessunaspaziatura"/>
        <w:ind w:left="705" w:firstLine="0"/>
        <w:rPr>
          <w:i/>
          <w:sz w:val="24"/>
          <w:szCs w:val="24"/>
          <w:u w:val="single"/>
        </w:rPr>
      </w:pPr>
      <w:r w:rsidRPr="00016FC4">
        <w:rPr>
          <w:i/>
          <w:sz w:val="24"/>
          <w:szCs w:val="24"/>
        </w:rPr>
        <w:t>L’I</w:t>
      </w:r>
      <w:r>
        <w:rPr>
          <w:i/>
          <w:sz w:val="24"/>
          <w:szCs w:val="24"/>
        </w:rPr>
        <w:t>.</w:t>
      </w:r>
      <w:r w:rsidRPr="00016FC4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.</w:t>
      </w:r>
      <w:r w:rsidRPr="00016FC4">
        <w:rPr>
          <w:i/>
          <w:sz w:val="24"/>
          <w:szCs w:val="24"/>
        </w:rPr>
        <w:t xml:space="preserve"> di Capannori (anche sulla scorta di altre esperienze della Toscana) </w:t>
      </w:r>
      <w:r>
        <w:rPr>
          <w:i/>
          <w:sz w:val="24"/>
          <w:szCs w:val="24"/>
        </w:rPr>
        <w:t xml:space="preserve"> coordinato dall’UST di Lucca </w:t>
      </w:r>
      <w:r w:rsidRPr="00016FC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ha coinvolto nella </w:t>
      </w:r>
      <w:r w:rsidRPr="00016FC4">
        <w:rPr>
          <w:i/>
          <w:sz w:val="24"/>
          <w:szCs w:val="24"/>
        </w:rPr>
        <w:t xml:space="preserve"> sperimentazione</w:t>
      </w:r>
      <w:r>
        <w:rPr>
          <w:i/>
          <w:sz w:val="24"/>
          <w:szCs w:val="24"/>
        </w:rPr>
        <w:t xml:space="preserve">  finanziata dal  Ministero dell’Istruzione  n. 16 istituti della provincia </w:t>
      </w:r>
      <w:r w:rsidRPr="00016FC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adottando </w:t>
      </w:r>
      <w:r w:rsidRPr="00016FC4">
        <w:rPr>
          <w:i/>
          <w:sz w:val="24"/>
          <w:szCs w:val="24"/>
        </w:rPr>
        <w:t>un modello di PIS ( Piano di I</w:t>
      </w:r>
      <w:r>
        <w:rPr>
          <w:i/>
          <w:sz w:val="24"/>
          <w:szCs w:val="24"/>
        </w:rPr>
        <w:t>n</w:t>
      </w:r>
      <w:r w:rsidRPr="00016FC4">
        <w:rPr>
          <w:i/>
          <w:sz w:val="24"/>
          <w:szCs w:val="24"/>
        </w:rPr>
        <w:t xml:space="preserve">clusione Scolastica ) realizzato per INFANZIA - PRIMARIA - SECONDARIA 1°GRADO - SECONDARIA 2°GRADO con l’intento di proporli, una volta condivisi, </w:t>
      </w:r>
      <w:r>
        <w:rPr>
          <w:i/>
          <w:sz w:val="24"/>
          <w:szCs w:val="24"/>
        </w:rPr>
        <w:t xml:space="preserve">a tutti gli istituti della provincia </w:t>
      </w:r>
      <w:r w:rsidRPr="00016FC4">
        <w:rPr>
          <w:i/>
          <w:sz w:val="24"/>
          <w:szCs w:val="24"/>
        </w:rPr>
        <w:t>.</w:t>
      </w:r>
      <w:r w:rsidRPr="00016FC4">
        <w:rPr>
          <w:i/>
          <w:sz w:val="24"/>
          <w:szCs w:val="24"/>
          <w:u w:val="single"/>
        </w:rPr>
        <w:t xml:space="preserve"> </w:t>
      </w:r>
      <w:r w:rsidRPr="00C562DE">
        <w:rPr>
          <w:i/>
          <w:sz w:val="24"/>
          <w:szCs w:val="24"/>
          <w:u w:val="single"/>
        </w:rPr>
        <w:t xml:space="preserve">Le ASL </w:t>
      </w:r>
      <w:r>
        <w:rPr>
          <w:i/>
          <w:sz w:val="24"/>
          <w:szCs w:val="24"/>
          <w:u w:val="single"/>
        </w:rPr>
        <w:t xml:space="preserve"> dovrebbero elaborare </w:t>
      </w:r>
      <w:r w:rsidRPr="00C562DE">
        <w:rPr>
          <w:i/>
          <w:sz w:val="24"/>
          <w:szCs w:val="24"/>
          <w:u w:val="single"/>
        </w:rPr>
        <w:t xml:space="preserve"> la Diagnosi Funzionale sulla base dell’ICF.</w:t>
      </w:r>
    </w:p>
    <w:p w:rsidR="00CA2D01" w:rsidRDefault="00CA2D01" w:rsidP="00016FC4">
      <w:pPr>
        <w:pStyle w:val="Nessunaspaziatura"/>
        <w:ind w:firstLine="0"/>
        <w:rPr>
          <w:i/>
          <w:sz w:val="24"/>
          <w:szCs w:val="24"/>
        </w:rPr>
      </w:pPr>
    </w:p>
    <w:p w:rsidR="00CA2D01" w:rsidRDefault="00CA2D01" w:rsidP="00016FC4">
      <w:pPr>
        <w:pStyle w:val="Nessunaspaziatura"/>
        <w:ind w:firstLine="0"/>
        <w:rPr>
          <w:i/>
          <w:sz w:val="24"/>
          <w:szCs w:val="24"/>
        </w:rPr>
      </w:pPr>
    </w:p>
    <w:p w:rsidR="00CA2D01" w:rsidRDefault="00CA2D01" w:rsidP="009C3CC5">
      <w:pPr>
        <w:pStyle w:val="Nessunaspaziatura"/>
        <w:ind w:firstLine="0"/>
        <w:rPr>
          <w:b/>
          <w:sz w:val="32"/>
          <w:szCs w:val="32"/>
        </w:rPr>
      </w:pPr>
      <w:proofErr w:type="spellStart"/>
      <w:r w:rsidRPr="009C3CC5">
        <w:rPr>
          <w:b/>
          <w:sz w:val="32"/>
          <w:szCs w:val="32"/>
          <w:u w:val="single"/>
        </w:rPr>
        <w:t>I.N.D.I.R.E.</w:t>
      </w:r>
      <w:proofErr w:type="spellEnd"/>
      <w:r w:rsidRPr="009C3CC5">
        <w:rPr>
          <w:b/>
          <w:sz w:val="32"/>
          <w:szCs w:val="32"/>
        </w:rPr>
        <w:t xml:space="preserve">   – </w:t>
      </w:r>
      <w:r w:rsidRPr="009C3CC5">
        <w:rPr>
          <w:b/>
          <w:sz w:val="32"/>
          <w:szCs w:val="32"/>
          <w:u w:val="single"/>
        </w:rPr>
        <w:t>Istituto Nazionale di Documentazione, Innovazione e</w:t>
      </w:r>
      <w:r w:rsidRPr="009C3C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</w:p>
    <w:p w:rsidR="00CA2D01" w:rsidRPr="009C3CC5" w:rsidRDefault="00CA2D01" w:rsidP="009C3CC5">
      <w:pPr>
        <w:pStyle w:val="Nessunaspaziatura"/>
        <w:ind w:firstLine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</w:t>
      </w:r>
      <w:r w:rsidRPr="009C3CC5">
        <w:rPr>
          <w:b/>
          <w:sz w:val="32"/>
          <w:szCs w:val="32"/>
          <w:u w:val="single"/>
        </w:rPr>
        <w:t>Ricerca Educativa</w:t>
      </w:r>
    </w:p>
    <w:p w:rsidR="00CA2D01" w:rsidRDefault="00CA2D01" w:rsidP="009C3CC5">
      <w:pPr>
        <w:pStyle w:val="Nessunaspaziatura"/>
        <w:ind w:left="705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Istituto di ricerca del MIUR che contribuisce all’evoluzione della formazione e dell’innovazione scolastica sostenendo i progetti di miglioramento della Scuola.</w:t>
      </w:r>
    </w:p>
    <w:p w:rsidR="00CA2D01" w:rsidRDefault="00CA2D01" w:rsidP="009C3CC5">
      <w:pPr>
        <w:pStyle w:val="Nessunaspaziatura"/>
        <w:ind w:firstLine="0"/>
        <w:rPr>
          <w:b/>
          <w:i/>
          <w:sz w:val="24"/>
          <w:szCs w:val="24"/>
        </w:rPr>
      </w:pPr>
    </w:p>
    <w:p w:rsidR="00CA2D01" w:rsidRPr="00043F52" w:rsidRDefault="00CA2D01" w:rsidP="009C3CC5">
      <w:pPr>
        <w:pStyle w:val="Nessunaspaziatura"/>
        <w:ind w:firstLine="0"/>
        <w:rPr>
          <w:b/>
          <w:sz w:val="32"/>
          <w:szCs w:val="32"/>
        </w:rPr>
      </w:pPr>
      <w:proofErr w:type="spellStart"/>
      <w:r w:rsidRPr="00DC7E4F">
        <w:rPr>
          <w:b/>
          <w:sz w:val="32"/>
          <w:szCs w:val="32"/>
          <w:u w:val="single"/>
        </w:rPr>
        <w:lastRenderedPageBreak/>
        <w:t>I.N.VAL.S.I.</w:t>
      </w:r>
      <w:proofErr w:type="spellEnd"/>
      <w:r w:rsidRPr="00043F52">
        <w:rPr>
          <w:b/>
          <w:sz w:val="32"/>
          <w:szCs w:val="32"/>
        </w:rPr>
        <w:t xml:space="preserve">   -   </w:t>
      </w:r>
      <w:r w:rsidRPr="00043F52">
        <w:rPr>
          <w:b/>
          <w:sz w:val="32"/>
          <w:szCs w:val="32"/>
          <w:u w:val="single"/>
        </w:rPr>
        <w:t xml:space="preserve">Istituto Nazionale di Valutazione del Sistema </w:t>
      </w:r>
      <w:r>
        <w:rPr>
          <w:b/>
          <w:sz w:val="32"/>
          <w:szCs w:val="32"/>
          <w:u w:val="single"/>
        </w:rPr>
        <w:t>Istruzione</w:t>
      </w:r>
    </w:p>
    <w:p w:rsidR="00CA2D01" w:rsidRDefault="00CA2D01" w:rsidP="00351489">
      <w:pPr>
        <w:pStyle w:val="Nessunaspaziatura"/>
        <w:ind w:left="708" w:firstLine="0"/>
        <w:rPr>
          <w:i/>
          <w:sz w:val="24"/>
          <w:szCs w:val="24"/>
        </w:rPr>
      </w:pPr>
      <w:r w:rsidRPr="00043F52">
        <w:rPr>
          <w:i/>
          <w:sz w:val="24"/>
          <w:szCs w:val="24"/>
        </w:rPr>
        <w:t>Attraverso la somministrazione di prove specifiche</w:t>
      </w:r>
      <w:r>
        <w:rPr>
          <w:i/>
          <w:sz w:val="24"/>
          <w:szCs w:val="24"/>
        </w:rPr>
        <w:t xml:space="preserve"> alle classi 2^  e 5^  primaria, 1^ e  3^ secondaria 1° grado e  2^ secondaria 2° grado il Sistema  verifica gli standard di apprendimento e del  percorso formativo in ordine ai traguardi delle competenze. La prova nazionale della 3^ secondaria di 1° grado  ha modificato l’esame finale del 1° ciclo di istruzione che diventa quindi ESAME </w:t>
      </w:r>
      <w:proofErr w:type="spellStart"/>
      <w:r>
        <w:rPr>
          <w:i/>
          <w:sz w:val="24"/>
          <w:szCs w:val="24"/>
        </w:rPr>
        <w:t>DI</w:t>
      </w:r>
      <w:proofErr w:type="spellEnd"/>
      <w:r>
        <w:rPr>
          <w:i/>
          <w:sz w:val="24"/>
          <w:szCs w:val="24"/>
        </w:rPr>
        <w:t xml:space="preserve"> STATO poiché la prova INVALSI costituisce materia di valutazione d’esame e contribuisce alla media del voto finale di Licenza media,.  </w:t>
      </w:r>
    </w:p>
    <w:p w:rsidR="00CA2D01" w:rsidRDefault="00CA2D01" w:rsidP="00351489">
      <w:pPr>
        <w:pStyle w:val="Nessunaspaziatura"/>
        <w:ind w:left="708" w:firstLine="0"/>
        <w:rPr>
          <w:i/>
          <w:sz w:val="24"/>
          <w:szCs w:val="24"/>
        </w:rPr>
      </w:pPr>
    </w:p>
    <w:p w:rsidR="00CA2D01" w:rsidRDefault="00CA2D01" w:rsidP="00351489">
      <w:pPr>
        <w:pStyle w:val="Nessunaspaziatura"/>
        <w:ind w:left="708" w:firstLine="0"/>
        <w:rPr>
          <w:i/>
          <w:sz w:val="24"/>
          <w:szCs w:val="24"/>
        </w:rPr>
      </w:pPr>
    </w:p>
    <w:p w:rsidR="00CA2D01" w:rsidRDefault="00CA2D01" w:rsidP="00351489">
      <w:pPr>
        <w:pStyle w:val="Nessunaspaziatura"/>
        <w:ind w:left="708" w:firstLine="0"/>
        <w:rPr>
          <w:i/>
          <w:sz w:val="24"/>
          <w:szCs w:val="24"/>
        </w:rPr>
      </w:pPr>
    </w:p>
    <w:p w:rsidR="00CA2D01" w:rsidRPr="00824938" w:rsidRDefault="00CA2D01" w:rsidP="00824938">
      <w:pPr>
        <w:pStyle w:val="Nessunaspaziatura"/>
        <w:ind w:firstLine="0"/>
        <w:jc w:val="center"/>
        <w:rPr>
          <w:rFonts w:ascii="Cooper Black" w:hAnsi="Cooper Black"/>
          <w:b/>
          <w:sz w:val="48"/>
          <w:szCs w:val="48"/>
          <w:u w:val="single"/>
        </w:rPr>
      </w:pPr>
      <w:r w:rsidRPr="00824938">
        <w:rPr>
          <w:rFonts w:ascii="Cooper Black" w:hAnsi="Cooper Black"/>
          <w:b/>
          <w:sz w:val="48"/>
          <w:szCs w:val="48"/>
          <w:u w:val="single"/>
        </w:rPr>
        <w:t>O</w:t>
      </w:r>
    </w:p>
    <w:p w:rsidR="00CA2D01" w:rsidRDefault="00CA2D01" w:rsidP="00C35245">
      <w:pPr>
        <w:pStyle w:val="Nessunaspaziatura"/>
        <w:ind w:firstLine="0"/>
        <w:rPr>
          <w:i/>
          <w:sz w:val="24"/>
          <w:szCs w:val="24"/>
        </w:rPr>
      </w:pPr>
    </w:p>
    <w:p w:rsidR="00CA2D01" w:rsidRPr="00DC7E4F" w:rsidRDefault="00CA2D01" w:rsidP="00C35245">
      <w:pPr>
        <w:pStyle w:val="Nessunaspaziatura"/>
        <w:ind w:firstLine="0"/>
        <w:rPr>
          <w:b/>
          <w:sz w:val="32"/>
          <w:szCs w:val="32"/>
        </w:rPr>
      </w:pPr>
      <w:r w:rsidRPr="00DC7E4F">
        <w:rPr>
          <w:b/>
          <w:sz w:val="32"/>
          <w:szCs w:val="32"/>
          <w:u w:val="single"/>
        </w:rPr>
        <w:t>O.C.S.E.</w:t>
      </w:r>
      <w:r w:rsidRPr="00DC7E4F">
        <w:rPr>
          <w:b/>
          <w:sz w:val="32"/>
          <w:szCs w:val="32"/>
        </w:rPr>
        <w:t xml:space="preserve">  -  </w:t>
      </w:r>
      <w:r w:rsidRPr="00DC7E4F">
        <w:rPr>
          <w:b/>
          <w:sz w:val="32"/>
          <w:szCs w:val="32"/>
          <w:u w:val="single"/>
        </w:rPr>
        <w:t>Organizzazione per la Cooperazione e lo Sviluppo Economico</w:t>
      </w:r>
    </w:p>
    <w:p w:rsidR="00CA2D01" w:rsidRDefault="00CA2D01" w:rsidP="00351489">
      <w:pPr>
        <w:pStyle w:val="Nessunaspaziatura"/>
        <w:ind w:left="708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E’ una organizzazione internazionale che sviluppa indagini, studi e statistiche anche sulla Scuola, mettendo spesso a confronto i nostri risultati con quelli di altri Paesi.</w:t>
      </w:r>
    </w:p>
    <w:p w:rsidR="00CA2D01" w:rsidRDefault="00CA2D01" w:rsidP="00DC7E4F">
      <w:pPr>
        <w:pStyle w:val="Nessunaspaziatura"/>
        <w:ind w:firstLine="0"/>
        <w:rPr>
          <w:i/>
          <w:sz w:val="24"/>
          <w:szCs w:val="24"/>
        </w:rPr>
      </w:pPr>
    </w:p>
    <w:p w:rsidR="00CA2D01" w:rsidRPr="00DC7E4F" w:rsidRDefault="00CA2D01" w:rsidP="00DC7E4F">
      <w:pPr>
        <w:pStyle w:val="Nessunaspaziatura"/>
        <w:ind w:firstLine="0"/>
        <w:rPr>
          <w:b/>
          <w:sz w:val="32"/>
          <w:szCs w:val="32"/>
        </w:rPr>
      </w:pPr>
      <w:r w:rsidRPr="00DC7E4F">
        <w:rPr>
          <w:b/>
          <w:sz w:val="32"/>
          <w:szCs w:val="32"/>
          <w:u w:val="single"/>
        </w:rPr>
        <w:t>O.M.S.</w:t>
      </w:r>
      <w:r w:rsidRPr="00DC7E4F">
        <w:rPr>
          <w:b/>
          <w:sz w:val="32"/>
          <w:szCs w:val="32"/>
        </w:rPr>
        <w:t xml:space="preserve">   -  </w:t>
      </w:r>
      <w:r w:rsidRPr="00DC7E4F">
        <w:rPr>
          <w:b/>
          <w:sz w:val="32"/>
          <w:szCs w:val="32"/>
          <w:u w:val="single"/>
        </w:rPr>
        <w:t>Organizzazione Mondiale della Sanità</w:t>
      </w:r>
    </w:p>
    <w:p w:rsidR="00CA2D01" w:rsidRPr="00FA6E0A" w:rsidRDefault="00CA2D01" w:rsidP="00DC7E4F">
      <w:pPr>
        <w:pStyle w:val="Nessunaspaziatura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Invia direttive ai singolo Stati in materia di Salute Pubblica. Importante l’</w:t>
      </w:r>
      <w:proofErr w:type="spellStart"/>
      <w:r>
        <w:rPr>
          <w:i/>
          <w:sz w:val="24"/>
          <w:szCs w:val="24"/>
        </w:rPr>
        <w:t>I.C.F.</w:t>
      </w:r>
      <w:proofErr w:type="spellEnd"/>
      <w:r w:rsidRPr="00083EB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la </w:t>
      </w:r>
      <w:proofErr w:type="spellStart"/>
      <w:r>
        <w:rPr>
          <w:i/>
          <w:sz w:val="24"/>
          <w:szCs w:val="24"/>
        </w:rPr>
        <w:t>lassificazione</w:t>
      </w:r>
      <w:proofErr w:type="spellEnd"/>
      <w:r>
        <w:rPr>
          <w:i/>
          <w:sz w:val="24"/>
          <w:szCs w:val="24"/>
        </w:rPr>
        <w:t xml:space="preserve"> su funzionamento e sulla salute  del 2001 recepita dallo Stato Italiano nel 2004  ( a cui dovranno adeguarsi  le ASL e la Scuola )-</w:t>
      </w:r>
    </w:p>
    <w:p w:rsidR="00CA2D01" w:rsidRDefault="00CA2D01" w:rsidP="00940B9F">
      <w:pPr>
        <w:ind w:left="945" w:firstLine="0"/>
        <w:rPr>
          <w:i/>
          <w:sz w:val="24"/>
          <w:szCs w:val="24"/>
        </w:rPr>
      </w:pPr>
    </w:p>
    <w:p w:rsidR="00CA2D01" w:rsidRDefault="00CA2D01" w:rsidP="00940B9F">
      <w:pPr>
        <w:ind w:left="945" w:firstLine="0"/>
        <w:rPr>
          <w:i/>
          <w:sz w:val="24"/>
          <w:szCs w:val="24"/>
        </w:rPr>
      </w:pPr>
    </w:p>
    <w:p w:rsidR="00CA2D01" w:rsidRDefault="00CA2D01" w:rsidP="001410A9">
      <w:pPr>
        <w:ind w:firstLine="0"/>
        <w:rPr>
          <w:i/>
          <w:sz w:val="24"/>
          <w:szCs w:val="24"/>
        </w:rPr>
      </w:pPr>
    </w:p>
    <w:p w:rsidR="00CA2D01" w:rsidRPr="00181BAD" w:rsidRDefault="00CA2D01" w:rsidP="00940B9F">
      <w:pPr>
        <w:ind w:left="945" w:firstLine="0"/>
        <w:rPr>
          <w:i/>
          <w:sz w:val="24"/>
          <w:szCs w:val="24"/>
        </w:rPr>
      </w:pPr>
    </w:p>
    <w:p w:rsidR="00CA2D01" w:rsidRPr="00081D94" w:rsidRDefault="00CA2D01" w:rsidP="00824938">
      <w:pPr>
        <w:ind w:firstLine="0"/>
        <w:jc w:val="center"/>
        <w:rPr>
          <w:rFonts w:ascii="Cooper Black" w:hAnsi="Cooper Black"/>
          <w:sz w:val="48"/>
          <w:szCs w:val="48"/>
          <w:u w:val="single"/>
        </w:rPr>
      </w:pPr>
      <w:r w:rsidRPr="00081D94">
        <w:rPr>
          <w:rFonts w:ascii="Cooper Black" w:hAnsi="Cooper Black"/>
          <w:sz w:val="48"/>
          <w:szCs w:val="48"/>
          <w:u w:val="single"/>
        </w:rPr>
        <w:t xml:space="preserve">P </w:t>
      </w:r>
    </w:p>
    <w:p w:rsidR="00CA2D01" w:rsidRDefault="00CA2D01" w:rsidP="00310C6D">
      <w:pPr>
        <w:ind w:firstLine="0"/>
        <w:rPr>
          <w:b/>
          <w:sz w:val="28"/>
          <w:szCs w:val="28"/>
          <w:u w:val="single"/>
        </w:rPr>
      </w:pPr>
    </w:p>
    <w:p w:rsidR="00CA2D01" w:rsidRPr="00DB469A" w:rsidRDefault="00CA2D01" w:rsidP="00310C6D">
      <w:pPr>
        <w:ind w:firstLine="0"/>
        <w:rPr>
          <w:b/>
          <w:sz w:val="32"/>
          <w:szCs w:val="32"/>
          <w:u w:val="single"/>
        </w:rPr>
      </w:pPr>
      <w:proofErr w:type="spellStart"/>
      <w:r w:rsidRPr="00DB469A">
        <w:rPr>
          <w:b/>
          <w:sz w:val="32"/>
          <w:szCs w:val="32"/>
          <w:u w:val="single"/>
        </w:rPr>
        <w:t>P.A.R.G.</w:t>
      </w:r>
      <w:proofErr w:type="spellEnd"/>
      <w:r w:rsidRPr="00DB469A">
        <w:rPr>
          <w:b/>
          <w:sz w:val="32"/>
          <w:szCs w:val="32"/>
        </w:rPr>
        <w:t xml:space="preserve">  –  </w:t>
      </w:r>
      <w:r w:rsidRPr="00DB469A">
        <w:rPr>
          <w:b/>
          <w:sz w:val="32"/>
          <w:szCs w:val="32"/>
          <w:u w:val="single"/>
        </w:rPr>
        <w:t>Piano Abilitativo Riabilitativo Globale</w:t>
      </w:r>
    </w:p>
    <w:p w:rsidR="00CA2D01" w:rsidRDefault="00CA2D01" w:rsidP="00310C6D">
      <w:pPr>
        <w:ind w:firstLine="0"/>
        <w:rPr>
          <w:i/>
          <w:sz w:val="24"/>
          <w:szCs w:val="24"/>
        </w:rPr>
      </w:pPr>
      <w:r w:rsidRPr="005E7CA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7CAA">
        <w:rPr>
          <w:i/>
          <w:sz w:val="24"/>
          <w:szCs w:val="24"/>
        </w:rPr>
        <w:t>Elaborato dal GOM</w:t>
      </w:r>
      <w:r>
        <w:rPr>
          <w:i/>
          <w:sz w:val="24"/>
          <w:szCs w:val="24"/>
        </w:rPr>
        <w:t xml:space="preserve"> ( vedi GOM )</w:t>
      </w:r>
    </w:p>
    <w:p w:rsidR="00CA2D01" w:rsidRDefault="00CA2D01" w:rsidP="00310C6D">
      <w:pPr>
        <w:ind w:firstLine="0"/>
        <w:rPr>
          <w:i/>
          <w:sz w:val="24"/>
          <w:szCs w:val="24"/>
        </w:rPr>
      </w:pPr>
    </w:p>
    <w:p w:rsidR="00CA2D01" w:rsidRPr="00DB469A" w:rsidRDefault="00CA2D01" w:rsidP="00310C6D">
      <w:pPr>
        <w:ind w:firstLine="0"/>
        <w:rPr>
          <w:b/>
          <w:sz w:val="32"/>
          <w:szCs w:val="32"/>
          <w:u w:val="single"/>
        </w:rPr>
      </w:pPr>
      <w:proofErr w:type="spellStart"/>
      <w:r w:rsidRPr="00DB469A">
        <w:rPr>
          <w:b/>
          <w:sz w:val="32"/>
          <w:szCs w:val="32"/>
        </w:rPr>
        <w:t>P.A.I.</w:t>
      </w:r>
      <w:proofErr w:type="spellEnd"/>
      <w:r w:rsidRPr="00DB469A">
        <w:rPr>
          <w:sz w:val="32"/>
          <w:szCs w:val="32"/>
        </w:rPr>
        <w:t xml:space="preserve">         _  </w:t>
      </w:r>
      <w:r w:rsidRPr="00DB469A">
        <w:rPr>
          <w:b/>
          <w:sz w:val="32"/>
          <w:szCs w:val="32"/>
          <w:u w:val="single"/>
        </w:rPr>
        <w:t xml:space="preserve">Piano Annuale di </w:t>
      </w:r>
      <w:proofErr w:type="spellStart"/>
      <w:r w:rsidRPr="00DB469A">
        <w:rPr>
          <w:b/>
          <w:sz w:val="32"/>
          <w:szCs w:val="32"/>
          <w:u w:val="single"/>
        </w:rPr>
        <w:t>Inclusività</w:t>
      </w:r>
      <w:proofErr w:type="spellEnd"/>
      <w:r w:rsidRPr="00DB469A">
        <w:rPr>
          <w:b/>
          <w:sz w:val="32"/>
          <w:szCs w:val="32"/>
          <w:u w:val="single"/>
        </w:rPr>
        <w:t xml:space="preserve"> </w:t>
      </w:r>
    </w:p>
    <w:p w:rsidR="00CA2D01" w:rsidRDefault="00CA2D01" w:rsidP="00310C6D">
      <w:pPr>
        <w:ind w:firstLine="0"/>
        <w:rPr>
          <w:rFonts w:cs="Lucida Sans Unicode"/>
          <w:i/>
          <w:color w:val="000000"/>
          <w:sz w:val="24"/>
          <w:szCs w:val="24"/>
        </w:rPr>
      </w:pPr>
      <w:r w:rsidRPr="00D462A0">
        <w:rPr>
          <w:i/>
          <w:sz w:val="24"/>
          <w:szCs w:val="24"/>
        </w:rPr>
        <w:t xml:space="preserve">                         </w:t>
      </w:r>
      <w:r w:rsidRPr="00D462A0">
        <w:rPr>
          <w:rFonts w:cs="Lucida Sans Unicode"/>
          <w:i/>
          <w:color w:val="000000"/>
          <w:sz w:val="24"/>
          <w:szCs w:val="24"/>
        </w:rPr>
        <w:t xml:space="preserve">il </w:t>
      </w:r>
      <w:proofErr w:type="spellStart"/>
      <w:r w:rsidRPr="00D462A0">
        <w:rPr>
          <w:rFonts w:cs="Lucida Sans Unicode"/>
          <w:i/>
          <w:color w:val="000000"/>
          <w:sz w:val="24"/>
          <w:szCs w:val="24"/>
        </w:rPr>
        <w:t>P.A.I.</w:t>
      </w:r>
      <w:proofErr w:type="spellEnd"/>
      <w:r w:rsidRPr="00D462A0">
        <w:rPr>
          <w:rFonts w:cs="Lucida Sans Unicode"/>
          <w:i/>
          <w:color w:val="000000"/>
          <w:sz w:val="24"/>
          <w:szCs w:val="24"/>
        </w:rPr>
        <w:t xml:space="preserve"> “piano formativo per gli alunni con bisogni educativi speciali”, è lo strumento </w:t>
      </w:r>
    </w:p>
    <w:p w:rsidR="00CA2D01" w:rsidRDefault="00CA2D01" w:rsidP="00310C6D">
      <w:pPr>
        <w:ind w:firstLine="0"/>
        <w:rPr>
          <w:rFonts w:cs="Lucida Sans Unicode"/>
          <w:i/>
          <w:color w:val="000000"/>
          <w:sz w:val="24"/>
          <w:szCs w:val="24"/>
        </w:rPr>
      </w:pPr>
      <w:r>
        <w:rPr>
          <w:rFonts w:cs="Lucida Sans Unicode"/>
          <w:i/>
          <w:color w:val="000000"/>
          <w:sz w:val="24"/>
          <w:szCs w:val="24"/>
        </w:rPr>
        <w:t xml:space="preserve">                        </w:t>
      </w:r>
      <w:r w:rsidRPr="00D462A0">
        <w:rPr>
          <w:rFonts w:cs="Lucida Sans Unicode"/>
          <w:i/>
          <w:color w:val="000000"/>
          <w:sz w:val="24"/>
          <w:szCs w:val="24"/>
        </w:rPr>
        <w:t xml:space="preserve">per una progettazione della propria offerta formativa in senso inclusivo, è lo sfondo </w:t>
      </w:r>
    </w:p>
    <w:p w:rsidR="00CA2D01" w:rsidRDefault="00CA2D01" w:rsidP="00310C6D">
      <w:pPr>
        <w:ind w:firstLine="0"/>
        <w:rPr>
          <w:rFonts w:cs="Lucida Sans Unicode"/>
          <w:i/>
          <w:color w:val="000000"/>
          <w:sz w:val="24"/>
          <w:szCs w:val="24"/>
        </w:rPr>
      </w:pPr>
      <w:r>
        <w:rPr>
          <w:rFonts w:cs="Lucida Sans Unicode"/>
          <w:i/>
          <w:color w:val="000000"/>
          <w:sz w:val="24"/>
          <w:szCs w:val="24"/>
        </w:rPr>
        <w:t xml:space="preserve">                        </w:t>
      </w:r>
      <w:r w:rsidRPr="00D462A0">
        <w:rPr>
          <w:rFonts w:cs="Lucida Sans Unicode"/>
          <w:i/>
          <w:color w:val="000000"/>
          <w:sz w:val="24"/>
          <w:szCs w:val="24"/>
        </w:rPr>
        <w:t xml:space="preserve">ed il fondamento sul quale sviluppare una didattica attenta ai bisogni di ciascuno nel </w:t>
      </w:r>
      <w:r>
        <w:rPr>
          <w:rFonts w:cs="Lucida Sans Unicode"/>
          <w:i/>
          <w:color w:val="000000"/>
          <w:sz w:val="24"/>
          <w:szCs w:val="24"/>
        </w:rPr>
        <w:t xml:space="preserve"> </w:t>
      </w:r>
    </w:p>
    <w:p w:rsidR="00CA2D01" w:rsidRDefault="00CA2D01" w:rsidP="00310C6D">
      <w:pPr>
        <w:ind w:firstLine="0"/>
        <w:rPr>
          <w:rFonts w:cs="Lucida Sans Unicode"/>
          <w:i/>
          <w:color w:val="000000"/>
          <w:sz w:val="24"/>
          <w:szCs w:val="24"/>
        </w:rPr>
      </w:pPr>
      <w:r>
        <w:rPr>
          <w:rFonts w:cs="Lucida Sans Unicode"/>
          <w:i/>
          <w:color w:val="000000"/>
          <w:sz w:val="24"/>
          <w:szCs w:val="24"/>
        </w:rPr>
        <w:t xml:space="preserve">                        </w:t>
      </w:r>
      <w:r w:rsidRPr="00D462A0">
        <w:rPr>
          <w:rFonts w:cs="Lucida Sans Unicode"/>
          <w:i/>
          <w:color w:val="000000"/>
          <w:sz w:val="24"/>
          <w:szCs w:val="24"/>
        </w:rPr>
        <w:t xml:space="preserve">realizzare gli obiettivi comuni, le linee guida per un concreto impegno programmatico </w:t>
      </w:r>
      <w:r>
        <w:rPr>
          <w:rFonts w:cs="Lucida Sans Unicode"/>
          <w:i/>
          <w:color w:val="000000"/>
          <w:sz w:val="24"/>
          <w:szCs w:val="24"/>
        </w:rPr>
        <w:t xml:space="preserve">  </w:t>
      </w:r>
    </w:p>
    <w:p w:rsidR="00CA2D01" w:rsidRPr="00D462A0" w:rsidRDefault="00CA2D01" w:rsidP="00310C6D">
      <w:pPr>
        <w:ind w:firstLine="0"/>
        <w:rPr>
          <w:i/>
          <w:sz w:val="24"/>
          <w:szCs w:val="24"/>
        </w:rPr>
      </w:pPr>
      <w:r>
        <w:rPr>
          <w:rFonts w:cs="Lucida Sans Unicode"/>
          <w:i/>
          <w:color w:val="000000"/>
          <w:sz w:val="24"/>
          <w:szCs w:val="24"/>
        </w:rPr>
        <w:t xml:space="preserve">                          </w:t>
      </w:r>
      <w:r w:rsidRPr="00D462A0">
        <w:rPr>
          <w:rFonts w:cs="Lucida Sans Unicode"/>
          <w:i/>
          <w:color w:val="000000"/>
          <w:sz w:val="24"/>
          <w:szCs w:val="24"/>
        </w:rPr>
        <w:t>per l’</w:t>
      </w:r>
      <w:proofErr w:type="spellStart"/>
      <w:r w:rsidRPr="00D462A0">
        <w:rPr>
          <w:rFonts w:cs="Lucida Sans Unicode"/>
          <w:i/>
          <w:color w:val="000000"/>
          <w:sz w:val="24"/>
          <w:szCs w:val="24"/>
        </w:rPr>
        <w:t>inclusione</w:t>
      </w:r>
      <w:r>
        <w:rPr>
          <w:rFonts w:cs="Lucida Sans Unicode"/>
          <w:color w:val="000000"/>
          <w:sz w:val="24"/>
          <w:szCs w:val="24"/>
        </w:rPr>
        <w:t>.</w:t>
      </w:r>
      <w:r w:rsidRPr="00D462A0">
        <w:rPr>
          <w:rFonts w:cs="Lucida Sans Unicode"/>
          <w:i/>
          <w:color w:val="000000"/>
          <w:sz w:val="24"/>
          <w:szCs w:val="24"/>
        </w:rPr>
        <w:t>Va</w:t>
      </w:r>
      <w:proofErr w:type="spellEnd"/>
      <w:r w:rsidRPr="00D462A0">
        <w:rPr>
          <w:rFonts w:cs="Lucida Sans Unicode"/>
          <w:i/>
          <w:color w:val="000000"/>
          <w:sz w:val="24"/>
          <w:szCs w:val="24"/>
        </w:rPr>
        <w:t xml:space="preserve"> </w:t>
      </w:r>
      <w:r>
        <w:rPr>
          <w:rFonts w:cs="Lucida Sans Unicode"/>
          <w:i/>
          <w:color w:val="000000"/>
          <w:sz w:val="24"/>
          <w:szCs w:val="24"/>
        </w:rPr>
        <w:t xml:space="preserve"> deliberato </w:t>
      </w:r>
      <w:r w:rsidRPr="00D462A0">
        <w:rPr>
          <w:rFonts w:cs="Lucida Sans Unicode"/>
          <w:i/>
          <w:color w:val="000000"/>
          <w:sz w:val="24"/>
          <w:szCs w:val="24"/>
        </w:rPr>
        <w:t xml:space="preserve"> da ogni Col</w:t>
      </w:r>
      <w:r>
        <w:rPr>
          <w:rFonts w:cs="Lucida Sans Unicode"/>
          <w:i/>
          <w:color w:val="000000"/>
          <w:sz w:val="24"/>
          <w:szCs w:val="24"/>
        </w:rPr>
        <w:t>l</w:t>
      </w:r>
      <w:r w:rsidRPr="00D462A0">
        <w:rPr>
          <w:rFonts w:cs="Lucida Sans Unicode"/>
          <w:i/>
          <w:color w:val="000000"/>
          <w:sz w:val="24"/>
          <w:szCs w:val="24"/>
        </w:rPr>
        <w:t xml:space="preserve">egio </w:t>
      </w:r>
      <w:r>
        <w:rPr>
          <w:rFonts w:cs="Lucida Sans Unicode"/>
          <w:i/>
          <w:color w:val="000000"/>
          <w:sz w:val="24"/>
          <w:szCs w:val="24"/>
        </w:rPr>
        <w:t xml:space="preserve"> Docenti </w:t>
      </w:r>
      <w:r w:rsidRPr="00D462A0">
        <w:rPr>
          <w:rFonts w:cs="Lucida Sans Unicode"/>
          <w:i/>
          <w:color w:val="000000"/>
          <w:sz w:val="24"/>
          <w:szCs w:val="24"/>
        </w:rPr>
        <w:t xml:space="preserve">entro </w:t>
      </w:r>
      <w:r>
        <w:rPr>
          <w:rFonts w:cs="Lucida Sans Unicode"/>
          <w:i/>
          <w:color w:val="000000"/>
          <w:sz w:val="24"/>
          <w:szCs w:val="24"/>
        </w:rPr>
        <w:t>il mese di Giugno.</w:t>
      </w:r>
    </w:p>
    <w:p w:rsidR="00CA2D01" w:rsidRPr="00D462A0" w:rsidRDefault="00CA2D01" w:rsidP="00310C6D">
      <w:pPr>
        <w:ind w:firstLine="0"/>
        <w:rPr>
          <w:i/>
          <w:sz w:val="24"/>
          <w:szCs w:val="24"/>
        </w:rPr>
      </w:pPr>
    </w:p>
    <w:p w:rsidR="00CA2D01" w:rsidRPr="00F74267" w:rsidRDefault="00CA2D01" w:rsidP="00310C6D">
      <w:pPr>
        <w:ind w:firstLine="0"/>
        <w:rPr>
          <w:b/>
          <w:sz w:val="32"/>
          <w:szCs w:val="32"/>
        </w:rPr>
      </w:pPr>
      <w:proofErr w:type="spellStart"/>
      <w:r w:rsidRPr="00F74267">
        <w:rPr>
          <w:b/>
          <w:sz w:val="32"/>
          <w:szCs w:val="32"/>
          <w:u w:val="single"/>
        </w:rPr>
        <w:t>P.D.F.</w:t>
      </w:r>
      <w:proofErr w:type="spellEnd"/>
      <w:r w:rsidRPr="00F7426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 w:rsidRPr="00F74267">
        <w:rPr>
          <w:b/>
          <w:sz w:val="32"/>
          <w:szCs w:val="32"/>
        </w:rPr>
        <w:t xml:space="preserve">-   </w:t>
      </w:r>
      <w:r w:rsidRPr="00F74267">
        <w:rPr>
          <w:b/>
          <w:sz w:val="32"/>
          <w:szCs w:val="32"/>
          <w:u w:val="single"/>
        </w:rPr>
        <w:t>Profilo Dinamico Funzionale</w:t>
      </w:r>
    </w:p>
    <w:p w:rsidR="00CA2D01" w:rsidRDefault="00CA2D01" w:rsidP="00F74267">
      <w:pPr>
        <w:ind w:left="1185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Raccoglie la sintesi conoscitiva riferita al singolo alunno, relativamente alle osservazioni compiute sullo stesso in contesti diversi, da parte di tutti i differenti operatori che interagiscono con lui: Famiglia, Scuola, Servizi. Indica le caratteristiche fisiche, psichiche, sociali ed affettive dell’alunno e pone in rilievo sia le difficoltà di apprendimento conseguenti alla situazione di handicap, con relative possibilità di recupero, sia le capacità possedute che possono essere sostenute, sollecitate, progressivamente rafforzate e sviluppate nel rispetto delle scelte culturali della persona handicappata ( D.L. 297/1994 ).</w:t>
      </w:r>
    </w:p>
    <w:p w:rsidR="00CA2D01" w:rsidRDefault="00CA2D01" w:rsidP="00F74267">
      <w:pPr>
        <w:ind w:left="1185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Durante gli incontri del GLIC  avviene la stesura e/o la lettura del PDF a cui segue la compilazione  del Piano educativo individualizzato (PEI)</w:t>
      </w:r>
    </w:p>
    <w:p w:rsidR="00CA2D01" w:rsidRDefault="00CA2D01" w:rsidP="00F74267">
      <w:pPr>
        <w:ind w:left="1185" w:firstLine="0"/>
        <w:rPr>
          <w:i/>
          <w:sz w:val="24"/>
          <w:szCs w:val="24"/>
        </w:rPr>
      </w:pPr>
    </w:p>
    <w:p w:rsidR="00CA2D01" w:rsidRPr="008E7066" w:rsidRDefault="00CA2D01" w:rsidP="00E81F6F">
      <w:pPr>
        <w:ind w:firstLine="0"/>
        <w:rPr>
          <w:b/>
          <w:sz w:val="32"/>
          <w:szCs w:val="32"/>
        </w:rPr>
      </w:pPr>
      <w:proofErr w:type="spellStart"/>
      <w:r w:rsidRPr="008E7066">
        <w:rPr>
          <w:b/>
          <w:sz w:val="32"/>
          <w:szCs w:val="32"/>
          <w:u w:val="single"/>
        </w:rPr>
        <w:t>P.D.P.</w:t>
      </w:r>
      <w:proofErr w:type="spellEnd"/>
      <w:r w:rsidRPr="008E7066">
        <w:rPr>
          <w:b/>
          <w:sz w:val="32"/>
          <w:szCs w:val="32"/>
        </w:rPr>
        <w:t xml:space="preserve">   -  </w:t>
      </w:r>
      <w:r w:rsidRPr="008E7066">
        <w:rPr>
          <w:b/>
          <w:sz w:val="32"/>
          <w:szCs w:val="32"/>
          <w:u w:val="single"/>
        </w:rPr>
        <w:t>Piano Didattico Personalizzato</w:t>
      </w:r>
    </w:p>
    <w:p w:rsidR="00CA2D01" w:rsidRDefault="00CA2D01" w:rsidP="00E81F6F">
      <w:pPr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    Riguarda gli alunni con disturbi specifici dell’apprendimento – DSA</w:t>
      </w:r>
    </w:p>
    <w:p w:rsidR="00CA2D01" w:rsidRDefault="00CA2D01" w:rsidP="00E81F6F">
      <w:pPr>
        <w:ind w:left="113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Viene elaborato dal Consiglio di classe: ciascun insegnante individualizza         l’insegnamento della propria disciplina (DM 5669/2011) e personalizza l’insegnamento con gli strumenti di tipo </w:t>
      </w:r>
      <w:proofErr w:type="spellStart"/>
      <w:r>
        <w:rPr>
          <w:i/>
          <w:sz w:val="24"/>
          <w:szCs w:val="24"/>
        </w:rPr>
        <w:t>dispensativo</w:t>
      </w:r>
      <w:proofErr w:type="spellEnd"/>
      <w:r>
        <w:rPr>
          <w:i/>
          <w:sz w:val="24"/>
          <w:szCs w:val="24"/>
        </w:rPr>
        <w:t xml:space="preserve"> e compensativo previsti dalla Legge 170/2011.</w:t>
      </w:r>
    </w:p>
    <w:p w:rsidR="00CA2D01" w:rsidRDefault="00CA2D01" w:rsidP="00CF758D">
      <w:pPr>
        <w:ind w:firstLine="0"/>
        <w:rPr>
          <w:i/>
          <w:sz w:val="24"/>
          <w:szCs w:val="24"/>
        </w:rPr>
      </w:pPr>
    </w:p>
    <w:p w:rsidR="00CA2D01" w:rsidRPr="00CF758D" w:rsidRDefault="00CA2D01" w:rsidP="00CF758D">
      <w:pPr>
        <w:ind w:firstLine="0"/>
        <w:rPr>
          <w:b/>
          <w:sz w:val="32"/>
          <w:szCs w:val="32"/>
        </w:rPr>
      </w:pPr>
      <w:proofErr w:type="spellStart"/>
      <w:r w:rsidRPr="00CF758D">
        <w:rPr>
          <w:b/>
          <w:sz w:val="32"/>
          <w:szCs w:val="32"/>
          <w:u w:val="single"/>
        </w:rPr>
        <w:t>P.E.I.</w:t>
      </w:r>
      <w:proofErr w:type="spellEnd"/>
      <w:r w:rsidRPr="00CF758D">
        <w:rPr>
          <w:b/>
          <w:sz w:val="32"/>
          <w:szCs w:val="32"/>
        </w:rPr>
        <w:t xml:space="preserve">    – </w:t>
      </w:r>
      <w:r w:rsidRPr="00CF758D">
        <w:rPr>
          <w:b/>
          <w:sz w:val="32"/>
          <w:szCs w:val="32"/>
          <w:u w:val="single"/>
        </w:rPr>
        <w:t>Piano Educativo Individualizzato</w:t>
      </w:r>
    </w:p>
    <w:p w:rsidR="00CA2D01" w:rsidRPr="00CF758D" w:rsidRDefault="00CA2D01" w:rsidP="00762684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C</w:t>
      </w:r>
      <w:r w:rsidRPr="00CF758D">
        <w:rPr>
          <w:bCs/>
          <w:i/>
          <w:sz w:val="24"/>
          <w:szCs w:val="24"/>
        </w:rPr>
        <w:t>onsente agli insegnanti, evidenziando capacità ed analizzando limiti, di:</w:t>
      </w:r>
    </w:p>
    <w:p w:rsidR="00CA2D01" w:rsidRPr="00CF758D" w:rsidRDefault="00CA2D01" w:rsidP="00762684">
      <w:pPr>
        <w:ind w:left="1134" w:firstLine="0"/>
        <w:rPr>
          <w:i/>
          <w:sz w:val="24"/>
          <w:szCs w:val="24"/>
        </w:rPr>
      </w:pPr>
      <w:r w:rsidRPr="00CF758D">
        <w:rPr>
          <w:bCs/>
          <w:i/>
          <w:sz w:val="24"/>
          <w:szCs w:val="24"/>
        </w:rPr>
        <w:t>- dimensionare in modo adeguato alle potenzialità dell'alunno gli obiettivi e i relativi sotto obiettivi;</w:t>
      </w:r>
    </w:p>
    <w:p w:rsidR="00CA2D01" w:rsidRPr="00CF758D" w:rsidRDefault="00CA2D01" w:rsidP="00762684">
      <w:pPr>
        <w:ind w:left="1134" w:firstLine="0"/>
        <w:rPr>
          <w:bCs/>
          <w:i/>
        </w:rPr>
      </w:pPr>
      <w:r w:rsidRPr="00CF758D">
        <w:rPr>
          <w:bCs/>
          <w:i/>
          <w:sz w:val="24"/>
          <w:szCs w:val="24"/>
        </w:rPr>
        <w:t>- adottare metodologie più mirate alle capacità e alle intelligenze</w:t>
      </w:r>
      <w:r w:rsidRPr="00CF758D">
        <w:rPr>
          <w:rFonts w:cs="+mn-cs"/>
          <w:bCs/>
          <w:color w:val="000000"/>
          <w:kern w:val="24"/>
          <w:sz w:val="36"/>
          <w:szCs w:val="36"/>
          <w:lang w:eastAsia="it-IT"/>
        </w:rPr>
        <w:t xml:space="preserve"> </w:t>
      </w:r>
      <w:r w:rsidRPr="00CF758D">
        <w:rPr>
          <w:bCs/>
          <w:i/>
        </w:rPr>
        <w:t>possedute dal soggetto;</w:t>
      </w:r>
    </w:p>
    <w:p w:rsidR="00CA2D01" w:rsidRPr="00CF758D" w:rsidRDefault="00CA2D01" w:rsidP="00762684">
      <w:pPr>
        <w:ind w:left="426" w:firstLine="708"/>
        <w:rPr>
          <w:bCs/>
          <w:i/>
          <w:sz w:val="24"/>
          <w:szCs w:val="24"/>
        </w:rPr>
      </w:pPr>
      <w:r w:rsidRPr="00CF758D">
        <w:rPr>
          <w:bCs/>
          <w:i/>
          <w:sz w:val="24"/>
          <w:szCs w:val="24"/>
        </w:rPr>
        <w:t>- scegliere didattiche alternative specifiche, funzionali e adattabili;</w:t>
      </w:r>
    </w:p>
    <w:p w:rsidR="00CA2D01" w:rsidRPr="00CF758D" w:rsidRDefault="00CA2D01" w:rsidP="00762684">
      <w:pPr>
        <w:ind w:left="426" w:firstLine="708"/>
        <w:rPr>
          <w:bCs/>
          <w:i/>
          <w:sz w:val="24"/>
          <w:szCs w:val="24"/>
        </w:rPr>
      </w:pPr>
      <w:r w:rsidRPr="00CF758D">
        <w:rPr>
          <w:bCs/>
          <w:i/>
          <w:sz w:val="24"/>
          <w:szCs w:val="24"/>
        </w:rPr>
        <w:t>- privilegiare aree cognitive di più facile accesso e di maggior produttività;</w:t>
      </w:r>
    </w:p>
    <w:p w:rsidR="00CA2D01" w:rsidRPr="00CF758D" w:rsidRDefault="00CA2D01" w:rsidP="00762684">
      <w:pPr>
        <w:ind w:left="1134" w:firstLine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Pr="00CF758D">
        <w:rPr>
          <w:bCs/>
          <w:i/>
          <w:sz w:val="24"/>
          <w:szCs w:val="24"/>
        </w:rPr>
        <w:t>programmare percorsi e interventi, insistendo sulle abilità e potenzialità evidenziate nel  profilo dinamico funzionale, ed utilizzando canali diversi anche vicarianti ai fini di un maggior successo.</w:t>
      </w:r>
    </w:p>
    <w:p w:rsidR="00CA2D01" w:rsidRDefault="00CA2D01" w:rsidP="00CF758D">
      <w:pPr>
        <w:ind w:firstLine="0"/>
        <w:rPr>
          <w:i/>
          <w:sz w:val="24"/>
          <w:szCs w:val="24"/>
        </w:rPr>
      </w:pPr>
    </w:p>
    <w:p w:rsidR="00CA2D01" w:rsidRPr="005E7CAA" w:rsidRDefault="00CA2D01" w:rsidP="00310C6D">
      <w:pPr>
        <w:ind w:firstLine="0"/>
        <w:rPr>
          <w:i/>
          <w:sz w:val="24"/>
          <w:szCs w:val="24"/>
        </w:rPr>
      </w:pPr>
    </w:p>
    <w:p w:rsidR="00CA2D01" w:rsidRPr="008E7066" w:rsidRDefault="00CA2D01" w:rsidP="00310C6D">
      <w:pPr>
        <w:ind w:firstLine="0"/>
        <w:rPr>
          <w:b/>
          <w:sz w:val="32"/>
          <w:szCs w:val="32"/>
        </w:rPr>
      </w:pPr>
      <w:proofErr w:type="spellStart"/>
      <w:r w:rsidRPr="008E7066">
        <w:rPr>
          <w:b/>
          <w:sz w:val="32"/>
          <w:szCs w:val="32"/>
          <w:u w:val="single"/>
        </w:rPr>
        <w:t>P.E.Z.</w:t>
      </w:r>
      <w:proofErr w:type="spellEnd"/>
      <w:r w:rsidRPr="008E7066">
        <w:rPr>
          <w:b/>
          <w:sz w:val="32"/>
          <w:szCs w:val="32"/>
        </w:rPr>
        <w:t xml:space="preserve">     -  </w:t>
      </w:r>
      <w:r w:rsidRPr="008E7066">
        <w:rPr>
          <w:b/>
          <w:sz w:val="32"/>
          <w:szCs w:val="32"/>
          <w:u w:val="single"/>
        </w:rPr>
        <w:t>Piano Educativo Zonale</w:t>
      </w:r>
    </w:p>
    <w:p w:rsidR="00CA2D01" w:rsidRDefault="00CA2D01" w:rsidP="005E7CAA">
      <w:pPr>
        <w:ind w:left="1155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Finanziato dall’Ente Regione è di competenza delle Conferenze Zonali per l’Istruzione che individuano uno o più Enti capofila per gli interventi: sulla prima infanzia (0-6 anni) e nell’ambito scolastico da 3 a 18 anni, con interventi anche extrascolastici. Le iniziative sono sostenute anche dai Comuni e dalle Unioni dei Comuni.</w:t>
      </w:r>
    </w:p>
    <w:p w:rsidR="00CA2D01" w:rsidRDefault="00CA2D01" w:rsidP="00E81F6F">
      <w:pPr>
        <w:ind w:firstLine="0"/>
        <w:rPr>
          <w:i/>
          <w:sz w:val="24"/>
          <w:szCs w:val="24"/>
        </w:rPr>
      </w:pPr>
    </w:p>
    <w:p w:rsidR="00CA2D01" w:rsidRPr="00BB6F27" w:rsidRDefault="00CA2D01" w:rsidP="00E81F6F">
      <w:pPr>
        <w:ind w:firstLine="0"/>
        <w:rPr>
          <w:b/>
          <w:sz w:val="32"/>
          <w:szCs w:val="32"/>
        </w:rPr>
      </w:pPr>
      <w:proofErr w:type="spellStart"/>
      <w:r w:rsidRPr="00BB6F27">
        <w:rPr>
          <w:b/>
          <w:sz w:val="32"/>
          <w:szCs w:val="32"/>
          <w:u w:val="single"/>
        </w:rPr>
        <w:lastRenderedPageBreak/>
        <w:t>P.I.S.</w:t>
      </w:r>
      <w:proofErr w:type="spellEnd"/>
      <w:r w:rsidRPr="00BB6F27">
        <w:rPr>
          <w:b/>
          <w:sz w:val="32"/>
          <w:szCs w:val="32"/>
        </w:rPr>
        <w:t xml:space="preserve">    -    </w:t>
      </w:r>
      <w:r w:rsidRPr="00BB6F27">
        <w:rPr>
          <w:b/>
          <w:sz w:val="32"/>
          <w:szCs w:val="32"/>
          <w:u w:val="single"/>
        </w:rPr>
        <w:t>Piano di Inclusione Scolastica</w:t>
      </w:r>
    </w:p>
    <w:p w:rsidR="00CA2D01" w:rsidRDefault="00CA2D01" w:rsidP="00BB6F27">
      <w:pPr>
        <w:ind w:left="113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Si è concretizzato nella sperimentazione portata avanti da alcuni anni dall’Istituto Comprensivo/CTM di Capannori, tenendo conto della fondamentale innovazione indicata dall’ICF e che dovrebbe comportare sia una “modifica” della Diagnosi Funzionale, sia l’azione dell’inclusione scolastica (coerente con le innovazioni indicate dall’ICF ). La nuova modulistica (una per ogni ordine di Scuola ) riguarda, ovviamente, le Scuole che fanno parte della sperimentazione.</w:t>
      </w:r>
    </w:p>
    <w:p w:rsidR="00CA2D01" w:rsidRPr="00425BB4" w:rsidRDefault="00CA2D01" w:rsidP="00BB6F27">
      <w:pPr>
        <w:ind w:left="1134" w:firstLine="0"/>
        <w:rPr>
          <w:rFonts w:cs="Arial"/>
          <w:i/>
        </w:rPr>
      </w:pPr>
      <w:r w:rsidRPr="00425BB4">
        <w:rPr>
          <w:rFonts w:cs="Arial"/>
          <w:i/>
        </w:rPr>
        <w:t xml:space="preserve">Il </w:t>
      </w:r>
      <w:proofErr w:type="spellStart"/>
      <w:r w:rsidRPr="00425BB4">
        <w:rPr>
          <w:rFonts w:cs="Arial"/>
          <w:i/>
        </w:rPr>
        <w:t>P.I.S.</w:t>
      </w:r>
      <w:proofErr w:type="spellEnd"/>
      <w:r w:rsidRPr="00425BB4">
        <w:rPr>
          <w:rFonts w:cs="Arial"/>
          <w:i/>
        </w:rPr>
        <w:t xml:space="preserve"> dell’alunno con disabilità deve essere compilato dal consiglio di classe</w:t>
      </w:r>
      <w:r>
        <w:rPr>
          <w:rFonts w:cs="Arial"/>
          <w:i/>
        </w:rPr>
        <w:t xml:space="preserve"> e v</w:t>
      </w:r>
      <w:r w:rsidRPr="00425BB4">
        <w:rPr>
          <w:rFonts w:cs="Arial"/>
          <w:i/>
        </w:rPr>
        <w:t>iene elaborato ogni anno dopo un periodo iniziale di osservazione sistematica</w:t>
      </w:r>
      <w:r>
        <w:rPr>
          <w:rFonts w:cs="Arial"/>
          <w:i/>
        </w:rPr>
        <w:t>.</w:t>
      </w:r>
    </w:p>
    <w:p w:rsidR="00CA2D01" w:rsidRDefault="00CA2D01" w:rsidP="00310C6D">
      <w:pPr>
        <w:ind w:firstLine="0"/>
        <w:rPr>
          <w:i/>
          <w:sz w:val="24"/>
          <w:szCs w:val="24"/>
        </w:rPr>
      </w:pPr>
    </w:p>
    <w:p w:rsidR="00CA2D01" w:rsidRDefault="00CA2D01" w:rsidP="00310C6D">
      <w:pPr>
        <w:ind w:firstLine="0"/>
        <w:rPr>
          <w:i/>
          <w:sz w:val="24"/>
          <w:szCs w:val="24"/>
        </w:rPr>
      </w:pPr>
    </w:p>
    <w:p w:rsidR="00CA2D01" w:rsidRDefault="00CA2D01" w:rsidP="00310C6D">
      <w:pPr>
        <w:ind w:firstLine="0"/>
        <w:rPr>
          <w:i/>
          <w:sz w:val="24"/>
          <w:szCs w:val="24"/>
        </w:rPr>
      </w:pPr>
    </w:p>
    <w:p w:rsidR="00CA2D01" w:rsidRDefault="00CA2D01" w:rsidP="00310C6D">
      <w:pPr>
        <w:ind w:firstLine="0"/>
        <w:rPr>
          <w:i/>
          <w:sz w:val="24"/>
          <w:szCs w:val="24"/>
        </w:rPr>
      </w:pPr>
    </w:p>
    <w:p w:rsidR="00CA2D01" w:rsidRDefault="00CA2D01" w:rsidP="00310C6D">
      <w:pPr>
        <w:ind w:firstLine="0"/>
        <w:rPr>
          <w:i/>
          <w:sz w:val="24"/>
          <w:szCs w:val="24"/>
        </w:rPr>
      </w:pPr>
    </w:p>
    <w:p w:rsidR="00CA2D01" w:rsidRDefault="00CA2D01" w:rsidP="00310C6D">
      <w:pPr>
        <w:ind w:firstLine="0"/>
        <w:rPr>
          <w:i/>
          <w:sz w:val="24"/>
          <w:szCs w:val="24"/>
        </w:rPr>
      </w:pPr>
    </w:p>
    <w:p w:rsidR="00CA2D01" w:rsidRDefault="00CA2D01" w:rsidP="00310C6D">
      <w:pPr>
        <w:ind w:firstLine="0"/>
        <w:rPr>
          <w:i/>
          <w:sz w:val="24"/>
          <w:szCs w:val="24"/>
        </w:rPr>
      </w:pPr>
    </w:p>
    <w:p w:rsidR="00CA2D01" w:rsidRDefault="00CA2D01" w:rsidP="00310C6D">
      <w:pPr>
        <w:ind w:firstLine="0"/>
        <w:rPr>
          <w:i/>
          <w:sz w:val="24"/>
          <w:szCs w:val="24"/>
        </w:rPr>
      </w:pPr>
    </w:p>
    <w:p w:rsidR="00CA2D01" w:rsidRDefault="00CA2D01" w:rsidP="00310C6D">
      <w:pPr>
        <w:ind w:firstLine="0"/>
        <w:rPr>
          <w:i/>
          <w:sz w:val="24"/>
          <w:szCs w:val="24"/>
        </w:rPr>
      </w:pPr>
    </w:p>
    <w:p w:rsidR="00CA2D01" w:rsidRPr="008E7066" w:rsidRDefault="00CA2D01" w:rsidP="00310C6D">
      <w:pPr>
        <w:ind w:firstLine="0"/>
        <w:rPr>
          <w:i/>
          <w:sz w:val="24"/>
          <w:szCs w:val="24"/>
        </w:rPr>
      </w:pPr>
    </w:p>
    <w:p w:rsidR="00CA2D01" w:rsidRPr="006D47C1" w:rsidRDefault="00CA2D01" w:rsidP="006D47C1">
      <w:pPr>
        <w:ind w:firstLine="0"/>
        <w:jc w:val="center"/>
        <w:rPr>
          <w:rFonts w:ascii="Cooper Black" w:hAnsi="Cooper Black"/>
          <w:b/>
          <w:sz w:val="48"/>
          <w:szCs w:val="48"/>
          <w:u w:val="single"/>
        </w:rPr>
      </w:pPr>
      <w:r w:rsidRPr="006D47C1">
        <w:rPr>
          <w:rFonts w:ascii="Cooper Black" w:hAnsi="Cooper Black"/>
          <w:b/>
          <w:sz w:val="48"/>
          <w:szCs w:val="48"/>
          <w:u w:val="single"/>
        </w:rPr>
        <w:t>U</w:t>
      </w:r>
    </w:p>
    <w:p w:rsidR="00CA2D01" w:rsidRDefault="00CA2D01" w:rsidP="00DC7E4F">
      <w:pPr>
        <w:ind w:firstLine="0"/>
        <w:rPr>
          <w:i/>
          <w:sz w:val="24"/>
          <w:szCs w:val="24"/>
        </w:rPr>
      </w:pPr>
    </w:p>
    <w:p w:rsidR="00CA2D01" w:rsidRPr="006D47C1" w:rsidRDefault="00CA2D01" w:rsidP="00DC7E4F">
      <w:pPr>
        <w:ind w:firstLine="0"/>
        <w:rPr>
          <w:b/>
          <w:sz w:val="32"/>
          <w:szCs w:val="32"/>
        </w:rPr>
      </w:pPr>
      <w:proofErr w:type="spellStart"/>
      <w:r w:rsidRPr="006D47C1">
        <w:rPr>
          <w:b/>
          <w:sz w:val="32"/>
          <w:szCs w:val="32"/>
          <w:u w:val="single"/>
        </w:rPr>
        <w:t>U.</w:t>
      </w:r>
      <w:r>
        <w:rPr>
          <w:b/>
          <w:sz w:val="32"/>
          <w:szCs w:val="32"/>
          <w:u w:val="single"/>
        </w:rPr>
        <w:t>S.R.</w:t>
      </w:r>
      <w:proofErr w:type="spellEnd"/>
      <w:r w:rsidRPr="006D47C1">
        <w:rPr>
          <w:b/>
          <w:sz w:val="32"/>
          <w:szCs w:val="32"/>
        </w:rPr>
        <w:t xml:space="preserve">   -  </w:t>
      </w:r>
      <w:r w:rsidRPr="006D47C1">
        <w:rPr>
          <w:b/>
          <w:sz w:val="32"/>
          <w:szCs w:val="32"/>
          <w:u w:val="single"/>
        </w:rPr>
        <w:t>Ufficio Scolastico</w:t>
      </w:r>
      <w:r>
        <w:rPr>
          <w:b/>
          <w:sz w:val="32"/>
          <w:szCs w:val="32"/>
          <w:u w:val="single"/>
        </w:rPr>
        <w:t xml:space="preserve"> </w:t>
      </w:r>
      <w:r w:rsidRPr="006D47C1">
        <w:rPr>
          <w:b/>
          <w:sz w:val="32"/>
          <w:szCs w:val="32"/>
          <w:u w:val="single"/>
        </w:rPr>
        <w:t>Regionale</w:t>
      </w:r>
      <w:r>
        <w:rPr>
          <w:b/>
          <w:sz w:val="32"/>
          <w:szCs w:val="32"/>
          <w:u w:val="single"/>
        </w:rPr>
        <w:t xml:space="preserve"> per la Toscana </w:t>
      </w:r>
    </w:p>
    <w:p w:rsidR="00CA2D01" w:rsidRDefault="00CA2D01" w:rsidP="006D47C1">
      <w:pPr>
        <w:ind w:left="708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E’ l’articolazione regionale del Ministero dell’istruzione. Il Direttore Generale ha competenza  in materia di istruzione su  tutte le scuole di ogni ordine e grado statali e paritarie della regione  Toscana. </w:t>
      </w:r>
    </w:p>
    <w:p w:rsidR="00CA2D01" w:rsidRDefault="00CA2D01" w:rsidP="006D47C1">
      <w:pPr>
        <w:ind w:firstLine="0"/>
        <w:rPr>
          <w:i/>
          <w:sz w:val="24"/>
          <w:szCs w:val="24"/>
        </w:rPr>
      </w:pPr>
    </w:p>
    <w:p w:rsidR="00CA2D01" w:rsidRPr="006D47C1" w:rsidRDefault="00CA2D01" w:rsidP="006D47C1">
      <w:pPr>
        <w:ind w:firstLine="0"/>
        <w:rPr>
          <w:b/>
          <w:sz w:val="32"/>
          <w:szCs w:val="32"/>
        </w:rPr>
      </w:pPr>
      <w:proofErr w:type="spellStart"/>
      <w:r w:rsidRPr="006D47C1">
        <w:rPr>
          <w:b/>
          <w:sz w:val="32"/>
          <w:szCs w:val="32"/>
          <w:u w:val="single"/>
        </w:rPr>
        <w:t>U.S.T.</w:t>
      </w:r>
      <w:proofErr w:type="spellEnd"/>
      <w:r w:rsidRPr="006D47C1">
        <w:rPr>
          <w:b/>
          <w:sz w:val="32"/>
          <w:szCs w:val="32"/>
        </w:rPr>
        <w:t xml:space="preserve">   -  </w:t>
      </w:r>
      <w:r w:rsidRPr="006D47C1">
        <w:rPr>
          <w:b/>
          <w:sz w:val="32"/>
          <w:szCs w:val="32"/>
          <w:u w:val="single"/>
        </w:rPr>
        <w:t>Ufficio Scolastico Territoriale</w:t>
      </w:r>
    </w:p>
    <w:p w:rsidR="00C0676F" w:rsidRDefault="00C0676F" w:rsidP="00C0676F">
      <w:pPr>
        <w:rPr>
          <w:i/>
          <w:sz w:val="24"/>
          <w:szCs w:val="24"/>
        </w:rPr>
      </w:pPr>
    </w:p>
    <w:p w:rsidR="00CA2D01" w:rsidRDefault="00CA2D01" w:rsidP="00965CBB">
      <w:pPr>
        <w:rPr>
          <w:i/>
          <w:sz w:val="24"/>
          <w:szCs w:val="24"/>
        </w:rPr>
      </w:pPr>
    </w:p>
    <w:p w:rsidR="00CA2D01" w:rsidRPr="00B5109B" w:rsidRDefault="00CA2D01" w:rsidP="007F554E">
      <w:pPr>
        <w:ind w:firstLine="0"/>
        <w:rPr>
          <w:b/>
          <w:i/>
          <w:sz w:val="24"/>
          <w:szCs w:val="24"/>
        </w:rPr>
      </w:pPr>
    </w:p>
    <w:sectPr w:rsidR="00CA2D01" w:rsidRPr="00B5109B" w:rsidSect="00D46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EA" w:rsidRDefault="00DE04EA">
      <w:r>
        <w:separator/>
      </w:r>
    </w:p>
  </w:endnote>
  <w:endnote w:type="continuationSeparator" w:id="0">
    <w:p w:rsidR="00DE04EA" w:rsidRDefault="00DE0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altName w:val="Gentium Basic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01" w:rsidRDefault="00F73F37" w:rsidP="002F4D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A2D0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2D01" w:rsidRDefault="00CA2D01" w:rsidP="009B6F8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01" w:rsidRDefault="00F73F37" w:rsidP="002F4D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A2D0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66C4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CA2D01" w:rsidRDefault="00CA2D01" w:rsidP="009B6F82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00" w:rsidRDefault="006618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EA" w:rsidRDefault="00DE04EA">
      <w:r>
        <w:separator/>
      </w:r>
    </w:p>
  </w:footnote>
  <w:footnote w:type="continuationSeparator" w:id="0">
    <w:p w:rsidR="00DE04EA" w:rsidRDefault="00DE0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00" w:rsidRDefault="0066180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00" w:rsidRDefault="00661800">
    <w:pPr>
      <w:pStyle w:val="Intestazione"/>
    </w:pPr>
  </w:p>
  <w:p w:rsidR="00661800" w:rsidRDefault="00661800">
    <w:pPr>
      <w:pStyle w:val="Intestazione"/>
    </w:pPr>
  </w:p>
  <w:p w:rsidR="00661800" w:rsidRDefault="00661800">
    <w:pPr>
      <w:pStyle w:val="Intestazione"/>
    </w:pPr>
  </w:p>
  <w:p w:rsidR="00661800" w:rsidRDefault="00661800">
    <w:pPr>
      <w:pStyle w:val="Intestazione"/>
    </w:pPr>
  </w:p>
  <w:p w:rsidR="00661800" w:rsidRDefault="00661800">
    <w:pPr>
      <w:pStyle w:val="Intestazione"/>
    </w:pPr>
  </w:p>
  <w:p w:rsidR="00661800" w:rsidRDefault="00661800">
    <w:pPr>
      <w:pStyle w:val="Intestazione"/>
    </w:pPr>
  </w:p>
  <w:p w:rsidR="00661800" w:rsidRDefault="00661800">
    <w:pPr>
      <w:pStyle w:val="Intestazione"/>
    </w:pPr>
  </w:p>
  <w:p w:rsidR="00661800" w:rsidRDefault="00661800">
    <w:pPr>
      <w:pStyle w:val="Intestazione"/>
    </w:pPr>
  </w:p>
  <w:p w:rsidR="00661800" w:rsidRDefault="00661800">
    <w:pPr>
      <w:pStyle w:val="Intestazione"/>
    </w:pPr>
  </w:p>
  <w:p w:rsidR="00661800" w:rsidRDefault="00661800">
    <w:pPr>
      <w:pStyle w:val="Intestazione"/>
    </w:pPr>
  </w:p>
  <w:p w:rsidR="00661800" w:rsidRDefault="00661800">
    <w:pPr>
      <w:pStyle w:val="Intestazione"/>
    </w:pPr>
  </w:p>
  <w:p w:rsidR="00661800" w:rsidRDefault="00661800">
    <w:pPr>
      <w:pStyle w:val="Intestazione"/>
    </w:pPr>
  </w:p>
  <w:p w:rsidR="00661800" w:rsidRDefault="0066180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800" w:rsidRDefault="0066180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FA6"/>
    <w:multiLevelType w:val="hybridMultilevel"/>
    <w:tmpl w:val="4E9E688E"/>
    <w:lvl w:ilvl="0" w:tplc="8A706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238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67A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0E0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D1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0CC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23F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8D2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4B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0A0501"/>
    <w:multiLevelType w:val="hybridMultilevel"/>
    <w:tmpl w:val="9B20A258"/>
    <w:lvl w:ilvl="0" w:tplc="FC329C02">
      <w:numFmt w:val="bullet"/>
      <w:lvlText w:val=""/>
      <w:lvlJc w:val="left"/>
      <w:pPr>
        <w:ind w:left="1245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4EA"/>
    <w:rsid w:val="00016FC4"/>
    <w:rsid w:val="00043F52"/>
    <w:rsid w:val="00044E04"/>
    <w:rsid w:val="00046FD0"/>
    <w:rsid w:val="00081D94"/>
    <w:rsid w:val="00083EBA"/>
    <w:rsid w:val="000A5902"/>
    <w:rsid w:val="000B2D9D"/>
    <w:rsid w:val="000C3E6B"/>
    <w:rsid w:val="000E2A91"/>
    <w:rsid w:val="0011286D"/>
    <w:rsid w:val="00113589"/>
    <w:rsid w:val="001410A9"/>
    <w:rsid w:val="00154998"/>
    <w:rsid w:val="00172446"/>
    <w:rsid w:val="00181BAD"/>
    <w:rsid w:val="001D41EC"/>
    <w:rsid w:val="001E5353"/>
    <w:rsid w:val="00210D6B"/>
    <w:rsid w:val="002402C5"/>
    <w:rsid w:val="002537C5"/>
    <w:rsid w:val="00254B9A"/>
    <w:rsid w:val="00256EAD"/>
    <w:rsid w:val="002C7A09"/>
    <w:rsid w:val="002F153A"/>
    <w:rsid w:val="002F4D44"/>
    <w:rsid w:val="002F6F1E"/>
    <w:rsid w:val="002F75AE"/>
    <w:rsid w:val="00310C6D"/>
    <w:rsid w:val="00311332"/>
    <w:rsid w:val="0032528E"/>
    <w:rsid w:val="00351489"/>
    <w:rsid w:val="003617AB"/>
    <w:rsid w:val="00367D21"/>
    <w:rsid w:val="00384FF7"/>
    <w:rsid w:val="003951A4"/>
    <w:rsid w:val="003B19AB"/>
    <w:rsid w:val="003F0703"/>
    <w:rsid w:val="00425BB4"/>
    <w:rsid w:val="004626D2"/>
    <w:rsid w:val="004A0EB0"/>
    <w:rsid w:val="004A19FE"/>
    <w:rsid w:val="004D53B9"/>
    <w:rsid w:val="004D6E64"/>
    <w:rsid w:val="004F4457"/>
    <w:rsid w:val="0055365D"/>
    <w:rsid w:val="00583D17"/>
    <w:rsid w:val="00595C99"/>
    <w:rsid w:val="005A3B7C"/>
    <w:rsid w:val="005C445C"/>
    <w:rsid w:val="005E7CAA"/>
    <w:rsid w:val="00616342"/>
    <w:rsid w:val="00661800"/>
    <w:rsid w:val="00674839"/>
    <w:rsid w:val="00685863"/>
    <w:rsid w:val="006A71EC"/>
    <w:rsid w:val="006D47C1"/>
    <w:rsid w:val="006E3D9E"/>
    <w:rsid w:val="00711DEA"/>
    <w:rsid w:val="0071452C"/>
    <w:rsid w:val="0071723F"/>
    <w:rsid w:val="007249E0"/>
    <w:rsid w:val="00753DC5"/>
    <w:rsid w:val="00762684"/>
    <w:rsid w:val="0076491B"/>
    <w:rsid w:val="007D16FF"/>
    <w:rsid w:val="007D7F25"/>
    <w:rsid w:val="007F554E"/>
    <w:rsid w:val="008100ED"/>
    <w:rsid w:val="00824938"/>
    <w:rsid w:val="00827399"/>
    <w:rsid w:val="00846DBB"/>
    <w:rsid w:val="008542DB"/>
    <w:rsid w:val="00892BC5"/>
    <w:rsid w:val="008E7066"/>
    <w:rsid w:val="008F0F93"/>
    <w:rsid w:val="008F65D8"/>
    <w:rsid w:val="009148C0"/>
    <w:rsid w:val="00922680"/>
    <w:rsid w:val="00940B9F"/>
    <w:rsid w:val="00965CBB"/>
    <w:rsid w:val="009862F4"/>
    <w:rsid w:val="009B6F82"/>
    <w:rsid w:val="009C3CC5"/>
    <w:rsid w:val="009F0259"/>
    <w:rsid w:val="00A3169C"/>
    <w:rsid w:val="00A6634D"/>
    <w:rsid w:val="00A85E0A"/>
    <w:rsid w:val="00A938E4"/>
    <w:rsid w:val="00B02CF0"/>
    <w:rsid w:val="00B147C0"/>
    <w:rsid w:val="00B25B6A"/>
    <w:rsid w:val="00B31632"/>
    <w:rsid w:val="00B45F88"/>
    <w:rsid w:val="00B5109B"/>
    <w:rsid w:val="00B60DF3"/>
    <w:rsid w:val="00B62246"/>
    <w:rsid w:val="00B63F70"/>
    <w:rsid w:val="00B813A4"/>
    <w:rsid w:val="00B82FC9"/>
    <w:rsid w:val="00BB6F27"/>
    <w:rsid w:val="00BF12B2"/>
    <w:rsid w:val="00BF4693"/>
    <w:rsid w:val="00BF68EA"/>
    <w:rsid w:val="00C0676F"/>
    <w:rsid w:val="00C21658"/>
    <w:rsid w:val="00C2416B"/>
    <w:rsid w:val="00C35245"/>
    <w:rsid w:val="00C562DE"/>
    <w:rsid w:val="00C76038"/>
    <w:rsid w:val="00C8323B"/>
    <w:rsid w:val="00CA2D01"/>
    <w:rsid w:val="00CB073C"/>
    <w:rsid w:val="00CB0EF3"/>
    <w:rsid w:val="00CF6B31"/>
    <w:rsid w:val="00CF758D"/>
    <w:rsid w:val="00D12630"/>
    <w:rsid w:val="00D26873"/>
    <w:rsid w:val="00D319BC"/>
    <w:rsid w:val="00D462A0"/>
    <w:rsid w:val="00D466C4"/>
    <w:rsid w:val="00D4724D"/>
    <w:rsid w:val="00D717B3"/>
    <w:rsid w:val="00D82411"/>
    <w:rsid w:val="00D90DE6"/>
    <w:rsid w:val="00DB469A"/>
    <w:rsid w:val="00DC7E4F"/>
    <w:rsid w:val="00DD3057"/>
    <w:rsid w:val="00DD75F8"/>
    <w:rsid w:val="00DE04EA"/>
    <w:rsid w:val="00E256A8"/>
    <w:rsid w:val="00E30D19"/>
    <w:rsid w:val="00E439CD"/>
    <w:rsid w:val="00E5230D"/>
    <w:rsid w:val="00E66C6A"/>
    <w:rsid w:val="00E67666"/>
    <w:rsid w:val="00E81F6F"/>
    <w:rsid w:val="00E87180"/>
    <w:rsid w:val="00EB2EB8"/>
    <w:rsid w:val="00EE44B3"/>
    <w:rsid w:val="00EF188D"/>
    <w:rsid w:val="00F011D5"/>
    <w:rsid w:val="00F10F88"/>
    <w:rsid w:val="00F16DA6"/>
    <w:rsid w:val="00F21630"/>
    <w:rsid w:val="00F313BF"/>
    <w:rsid w:val="00F4729B"/>
    <w:rsid w:val="00F63C52"/>
    <w:rsid w:val="00F715F6"/>
    <w:rsid w:val="00F73F37"/>
    <w:rsid w:val="00F74267"/>
    <w:rsid w:val="00F80C71"/>
    <w:rsid w:val="00FA38C4"/>
    <w:rsid w:val="00FA6E0A"/>
    <w:rsid w:val="00FD275A"/>
    <w:rsid w:val="00FE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86D"/>
    <w:pPr>
      <w:ind w:firstLine="1134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CF75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81D9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45F88"/>
    <w:pPr>
      <w:ind w:left="720"/>
      <w:contextualSpacing/>
    </w:pPr>
  </w:style>
  <w:style w:type="paragraph" w:styleId="Nessunaspaziatura">
    <w:name w:val="No Spacing"/>
    <w:uiPriority w:val="99"/>
    <w:qFormat/>
    <w:rsid w:val="00C562DE"/>
    <w:pPr>
      <w:ind w:firstLine="1134"/>
      <w:jc w:val="both"/>
    </w:pPr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9B6F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2416B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9B6F8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618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1800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E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E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ylex.org/stato/d240294.s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wnloads\vocabolario%20acronimi%20inclusione%20scolast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vocabolario acronimi inclusione scolastica</Template>
  <TotalTime>4</TotalTime>
  <Pages>9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cp:lastPrinted>2013-11-05T08:29:00Z</cp:lastPrinted>
  <dcterms:created xsi:type="dcterms:W3CDTF">2016-05-31T16:43:00Z</dcterms:created>
  <dcterms:modified xsi:type="dcterms:W3CDTF">2016-05-31T16:48:00Z</dcterms:modified>
</cp:coreProperties>
</file>